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15908" w14:textId="77777777" w:rsidR="00C95AF3" w:rsidRDefault="00C95AF3">
      <w:pPr>
        <w:spacing w:after="160"/>
      </w:pPr>
    </w:p>
    <w:p w14:paraId="0AE16007" w14:textId="77777777" w:rsidR="00C95AF3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(N)</w:t>
      </w:r>
    </w:p>
    <w:p w14:paraId="032D9109" w14:textId="77777777" w:rsidR="00C95AF3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6"/>
          <w:szCs w:val="26"/>
        </w:rPr>
        <w:t>Definição do Protótipo e Planeamento de Ensaios em Ambiente Relevante</w:t>
      </w:r>
    </w:p>
    <w:p w14:paraId="0621CB5B" w14:textId="77777777" w:rsidR="00C95AF3" w:rsidRDefault="00C95AF3">
      <w:pPr>
        <w:spacing w:after="40"/>
      </w:pPr>
    </w:p>
    <w:p w14:paraId="598327AB" w14:textId="77777777" w:rsidR="00C95AF3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TRL5</w:t>
      </w:r>
    </w:p>
    <w:p w14:paraId="1795B224" w14:textId="77777777" w:rsidR="00C95AF3" w:rsidRDefault="00C95AF3">
      <w:pPr>
        <w:spacing w:after="80"/>
      </w:pPr>
    </w:p>
    <w:p w14:paraId="64DFD044" w14:textId="77777777" w:rsidR="00C95AF3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Preencher os campos de identificação antes de iniciar o planeamento.</w:t>
      </w:r>
    </w:p>
    <w:p w14:paraId="79459B97" w14:textId="77777777" w:rsidR="00C95AF3" w:rsidRDefault="00C95AF3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6626"/>
      </w:tblGrid>
      <w:tr w:rsidR="00C95AF3" w14:paraId="28033B3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6ED65B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224D7A" w14:textId="77777777" w:rsidR="00C95AF3" w:rsidRDefault="00000000">
            <w:r>
              <w:rPr>
                <w:color w:val="999999"/>
                <w:sz w:val="20"/>
                <w:szCs w:val="20"/>
              </w:rPr>
              <w:t>[TRL5-XXXX-YYYY]</w:t>
            </w:r>
          </w:p>
        </w:tc>
      </w:tr>
      <w:tr w:rsidR="00C95AF3" w14:paraId="4C1C4C1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040E4B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A50E23" w14:textId="77777777" w:rsidR="00C95AF3" w:rsidRDefault="00C95AF3"/>
        </w:tc>
      </w:tr>
      <w:tr w:rsidR="00C95AF3" w14:paraId="5FDCEE2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9F5C60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A7C929" w14:textId="77777777" w:rsidR="00C95AF3" w:rsidRDefault="00C95AF3"/>
        </w:tc>
      </w:tr>
      <w:tr w:rsidR="00C95AF3" w14:paraId="0E82F3E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A93A37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2B26F9" w14:textId="77777777" w:rsidR="00C95AF3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</w:tr>
      <w:tr w:rsidR="00C95AF3" w14:paraId="64C4F91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D2B4E9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Documento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7334FF" w14:textId="77777777" w:rsidR="00C95AF3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C95AF3" w14:paraId="320EBEA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95F5F9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TRL de entrada (auditoria M)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0A37E2" w14:textId="77777777" w:rsidR="00C95AF3" w:rsidRDefault="00000000">
            <w:r>
              <w:rPr>
                <w:color w:val="999999"/>
                <w:sz w:val="20"/>
                <w:szCs w:val="20"/>
              </w:rPr>
              <w:t>[   ] — verificado pela CRIE em [dd/mm/aaaa]</w:t>
            </w:r>
          </w:p>
        </w:tc>
      </w:tr>
    </w:tbl>
    <w:p w14:paraId="7AB4050B" w14:textId="77777777" w:rsidR="00C95AF3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6732800A" w14:textId="77777777" w:rsidR="00C95AF3" w:rsidRDefault="00000000">
      <w:pPr>
        <w:spacing w:after="120"/>
      </w:pPr>
      <w:r>
        <w:rPr>
          <w:color w:val="333333"/>
        </w:rPr>
        <w:t>O TRL5 marca a transição do laboratório para o mundo real. Até aqui a tecnologia foi testada em bancada, num ambiente que o inventor controlava. A partir de agora, os testes acontecem num ambiente relevante — próximo das condições reais de uso, com variáveis que o inventor não controla totalmente.</w:t>
      </w:r>
    </w:p>
    <w:p w14:paraId="1766E204" w14:textId="77777777" w:rsidR="00C95AF3" w:rsidRDefault="00C95AF3">
      <w:pPr>
        <w:spacing w:after="20"/>
      </w:pPr>
    </w:p>
    <w:p w14:paraId="60F979E2" w14:textId="77777777" w:rsidR="00C95AF3" w:rsidRDefault="00000000">
      <w:pPr>
        <w:spacing w:after="120"/>
      </w:pPr>
      <w:r>
        <w:rPr>
          <w:color w:val="333333"/>
        </w:rPr>
        <w:t>Este documento tem três funções: definir como o protótipo vai ser construído, identificar quem vai participar da validação e estabelecer os critérios de sucesso — os KPIs — antes de começar os testes. Os KPIs definidos aqui são os que o Documento O vai reportar e que vão determinar se a tecnologia avança ou volta para ajustes.</w:t>
      </w:r>
    </w:p>
    <w:p w14:paraId="5DC5C969" w14:textId="77777777" w:rsidR="00C95AF3" w:rsidRDefault="00C95AF3">
      <w:pPr>
        <w:spacing w:after="20"/>
      </w:pPr>
    </w:p>
    <w:p w14:paraId="07CCBA15" w14:textId="77777777" w:rsidR="00C95AF3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Atenção: os KPIs precisam estar definidos antes dos testes — não depois. KPIs definidos após os resultados não têm valor de validação.</w:t>
      </w:r>
    </w:p>
    <w:p w14:paraId="540B718C" w14:textId="77777777" w:rsidR="00C95AF3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1. DEFINIÇÃO DA ARQUITETURA DO PROTÓTIPO</w:t>
      </w:r>
    </w:p>
    <w:p w14:paraId="560FF15B" w14:textId="77777777" w:rsidR="00C95AF3" w:rsidRDefault="00000000">
      <w:pPr>
        <w:spacing w:after="120"/>
      </w:pPr>
      <w:r>
        <w:rPr>
          <w:color w:val="333333"/>
        </w:rPr>
        <w:t>Descrever o protótipo que vai ser construído para esta fase — não o produto final, mas a versão funcional suficiente para ser testada em ambiente relevante. Indicar o que mudou em relação ao POC do TRL3.</w:t>
      </w:r>
    </w:p>
    <w:p w14:paraId="3CAB26AC" w14:textId="77777777" w:rsidR="00C95AF3" w:rsidRDefault="00C95AF3">
      <w:pPr>
        <w:spacing w:after="20"/>
      </w:pPr>
    </w:p>
    <w:p w14:paraId="0CF75C92" w14:textId="77777777" w:rsidR="00C95AF3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1.1 Descrição do protótipo</w:t>
      </w:r>
    </w:p>
    <w:p w14:paraId="08A6F67A" w14:textId="77777777" w:rsidR="00C95AF3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O que é o protótipo — forma, materiais, escala, capacidade. O que foi simplificado em relação ao produto final e o que foi preservado como essencial para o teste.</w:t>
      </w:r>
    </w:p>
    <w:p w14:paraId="084A6AF5" w14:textId="77777777" w:rsidR="00C95AF3" w:rsidRDefault="00C95AF3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C95AF3" w14:paraId="05DD575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9F5FB2B" w14:textId="77777777" w:rsidR="00C95AF3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o protótipo — o que é, como é constituído, em que escala e quais as suas limitações em relação à versão final]</w:t>
            </w:r>
          </w:p>
          <w:p w14:paraId="5CB16302" w14:textId="77777777" w:rsidR="00C95AF3" w:rsidRDefault="00000000">
            <w:r>
              <w:t xml:space="preserve"> </w:t>
            </w:r>
          </w:p>
          <w:p w14:paraId="1C301B05" w14:textId="77777777" w:rsidR="00C95AF3" w:rsidRDefault="00000000">
            <w:r>
              <w:t xml:space="preserve"> </w:t>
            </w:r>
          </w:p>
          <w:p w14:paraId="7C8959BE" w14:textId="77777777" w:rsidR="00C95AF3" w:rsidRDefault="00000000">
            <w:r>
              <w:t xml:space="preserve"> </w:t>
            </w:r>
          </w:p>
          <w:p w14:paraId="3C44C071" w14:textId="77777777" w:rsidR="00C95AF3" w:rsidRDefault="00000000">
            <w:r>
              <w:t xml:space="preserve"> </w:t>
            </w:r>
          </w:p>
          <w:p w14:paraId="3497709D" w14:textId="77777777" w:rsidR="00C95AF3" w:rsidRDefault="00000000">
            <w:r>
              <w:t xml:space="preserve"> </w:t>
            </w:r>
          </w:p>
          <w:p w14:paraId="30C80E67" w14:textId="77777777" w:rsidR="00C95AF3" w:rsidRDefault="00000000">
            <w:r>
              <w:t xml:space="preserve"> </w:t>
            </w:r>
          </w:p>
        </w:tc>
      </w:tr>
    </w:tbl>
    <w:p w14:paraId="176B865C" w14:textId="77777777" w:rsidR="00C95AF3" w:rsidRDefault="00C95AF3">
      <w:pPr>
        <w:spacing w:after="40"/>
      </w:pPr>
    </w:p>
    <w:p w14:paraId="130E3949" w14:textId="77777777" w:rsidR="00C95AF3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1.2 Diferenças em relação ao POC do TRL3</w:t>
      </w:r>
    </w:p>
    <w:p w14:paraId="23B87266" w14:textId="77777777" w:rsidR="00C95AF3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O que foi modificado, melhorado ou reformulado desde o POC. Se houve ajuste de formulação, de escala ou de processo de produção, descrever aqui.</w:t>
      </w:r>
    </w:p>
    <w:p w14:paraId="76097477" w14:textId="77777777" w:rsidR="00C95AF3" w:rsidRDefault="00C95AF3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2800"/>
        <w:gridCol w:w="3026"/>
      </w:tblGrid>
      <w:tr w:rsidR="00C95AF3" w14:paraId="6C1E365C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C5E906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Aspecto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896552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POC (TRL3)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00C1F9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Protótipo (TRL5)</w:t>
            </w:r>
          </w:p>
        </w:tc>
      </w:tr>
      <w:tr w:rsidR="00C95AF3" w14:paraId="693DF659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E185D82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Formulação / composição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C82841" w14:textId="77777777" w:rsidR="00C95AF3" w:rsidRDefault="00C95AF3"/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BD3243" w14:textId="77777777" w:rsidR="00C95AF3" w:rsidRDefault="00C95AF3"/>
        </w:tc>
      </w:tr>
      <w:tr w:rsidR="00C95AF3" w14:paraId="74A6DCE9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920B583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Escala de produção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E01BC3" w14:textId="77777777" w:rsidR="00C95AF3" w:rsidRDefault="00C95AF3"/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95D205" w14:textId="77777777" w:rsidR="00C95AF3" w:rsidRDefault="00C95AF3"/>
        </w:tc>
      </w:tr>
      <w:tr w:rsidR="00C95AF3" w14:paraId="36A10BA6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075C158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Processo de preparação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8719A0" w14:textId="77777777" w:rsidR="00C95AF3" w:rsidRDefault="00C95AF3"/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EEBBA2" w14:textId="77777777" w:rsidR="00C95AF3" w:rsidRDefault="00C95AF3"/>
        </w:tc>
      </w:tr>
      <w:tr w:rsidR="00C95AF3" w14:paraId="0070D64E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B489D6B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Embalagem / apresentação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CC01F8" w14:textId="77777777" w:rsidR="00C95AF3" w:rsidRDefault="00C95AF3"/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743061" w14:textId="77777777" w:rsidR="00C95AF3" w:rsidRDefault="00C95AF3"/>
        </w:tc>
      </w:tr>
      <w:tr w:rsidR="00C95AF3" w14:paraId="4C9AE913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3DA1261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Parâmetros de performance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FFD4E0" w14:textId="77777777" w:rsidR="00C95AF3" w:rsidRDefault="00C95AF3"/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967F34" w14:textId="77777777" w:rsidR="00C95AF3" w:rsidRDefault="00C95AF3"/>
        </w:tc>
      </w:tr>
      <w:tr w:rsidR="00C95AF3" w14:paraId="5389BA4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DEC490E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[Outro aspecto relevante]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BB7F0C" w14:textId="77777777" w:rsidR="00C95AF3" w:rsidRDefault="00C95AF3"/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05A4A2" w14:textId="77777777" w:rsidR="00C95AF3" w:rsidRDefault="00C95AF3"/>
        </w:tc>
      </w:tr>
    </w:tbl>
    <w:p w14:paraId="65BD5245" w14:textId="77777777" w:rsidR="00C95AF3" w:rsidRDefault="00C95AF3">
      <w:pPr>
        <w:spacing w:after="40"/>
      </w:pPr>
    </w:p>
    <w:p w14:paraId="2B0A1EA6" w14:textId="77777777" w:rsidR="00C95AF3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1.3 Escala de produção do protótipo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C95AF3" w14:paraId="4BCDD2D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468A44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Quantidade produzida para os testes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3322E1" w14:textId="77777777" w:rsidR="00C95AF3" w:rsidRDefault="00C95AF3"/>
        </w:tc>
      </w:tr>
      <w:tr w:rsidR="00C95AF3" w14:paraId="0BDB129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1EC91E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Local de produção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164828" w14:textId="77777777" w:rsidR="00C95AF3" w:rsidRDefault="00000000">
            <w:r>
              <w:rPr>
                <w:color w:val="999999"/>
                <w:sz w:val="20"/>
                <w:szCs w:val="20"/>
              </w:rPr>
              <w:t>☐ Laboratório próprio     ☐ Parceiro / terceiro     ☐ Planta piloto</w:t>
            </w:r>
          </w:p>
        </w:tc>
      </w:tr>
      <w:tr w:rsidR="00C95AF3" w14:paraId="0D7B96B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648EC1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Rastreabilidade de lote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C57DE6" w14:textId="77777777" w:rsidR="00C95AF3" w:rsidRDefault="00000000">
            <w:r>
              <w:rPr>
                <w:color w:val="999999"/>
                <w:sz w:val="20"/>
                <w:szCs w:val="20"/>
              </w:rPr>
              <w:t>☐ Garantida — identificação: [lote/data]     ☐ Parcial     ☐ Não há</w:t>
            </w:r>
          </w:p>
        </w:tc>
      </w:tr>
      <w:tr w:rsidR="00C95AF3" w14:paraId="7E90A70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5243EC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Custo estimado de produção do protótipo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049338" w14:textId="77777777" w:rsidR="00C95AF3" w:rsidRDefault="00000000">
            <w:r>
              <w:rPr>
                <w:color w:val="999999"/>
                <w:sz w:val="20"/>
                <w:szCs w:val="20"/>
              </w:rPr>
              <w:t>R$ [          ]</w:t>
            </w:r>
          </w:p>
        </w:tc>
      </w:tr>
    </w:tbl>
    <w:p w14:paraId="0E65AA84" w14:textId="77777777" w:rsidR="00C95AF3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2. DEFINIÇÃO DO AMBIENTE DE TESTE E REQUISITOS OPERACIONAIS</w:t>
      </w:r>
    </w:p>
    <w:p w14:paraId="6D4B491E" w14:textId="77777777" w:rsidR="00C95AF3" w:rsidRDefault="00000000">
      <w:pPr>
        <w:spacing w:after="120"/>
      </w:pPr>
      <w:r>
        <w:rPr>
          <w:color w:val="333333"/>
        </w:rPr>
        <w:lastRenderedPageBreak/>
        <w:t>O ambiente relevante é o contexto mais próximo do uso real que é possível alcançar nesta fase. Não precisa ser o ambiente final de comercialização — precisa ser suficientemente representativo para que os resultados dos testes tenham valor preditivo.</w:t>
      </w:r>
    </w:p>
    <w:p w14:paraId="7C40E274" w14:textId="77777777" w:rsidR="00C95AF3" w:rsidRDefault="00C95AF3">
      <w:pPr>
        <w:spacing w:after="20"/>
      </w:pPr>
    </w:p>
    <w:p w14:paraId="603C8555" w14:textId="77777777" w:rsidR="00C95AF3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2.1 Caracterização do ambiente de teste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C95AF3" w14:paraId="0F146B8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D3FE33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Tipo de ambiente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CBA8B8" w14:textId="77777777" w:rsidR="00C95AF3" w:rsidRDefault="00000000">
            <w:r>
              <w:rPr>
                <w:color w:val="999999"/>
                <w:sz w:val="20"/>
                <w:szCs w:val="20"/>
              </w:rPr>
              <w:t>☐ Frota real     ☐ Planta industrial     ☐ Campo     ☐ Laboratório acreditado em condições simuladas     ☐ Outro:</w:t>
            </w:r>
          </w:p>
        </w:tc>
      </w:tr>
      <w:tr w:rsidR="00C95AF3" w14:paraId="6A9B024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6E7F07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Local específico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0BE69E" w14:textId="77777777" w:rsidR="00C95AF3" w:rsidRDefault="00C95AF3"/>
        </w:tc>
      </w:tr>
      <w:tr w:rsidR="00C95AF3" w14:paraId="2EA80A7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B3578D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Condições operacionais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329C6F" w14:textId="77777777" w:rsidR="00C95AF3" w:rsidRDefault="00000000">
            <w:r>
              <w:rPr>
                <w:color w:val="999999"/>
                <w:sz w:val="20"/>
                <w:szCs w:val="20"/>
              </w:rPr>
              <w:t>[Temperatura, pressão, ciclos de uso, outros parâmetros relevantes]</w:t>
            </w:r>
          </w:p>
        </w:tc>
      </w:tr>
      <w:tr w:rsidR="00C95AF3" w14:paraId="1768C43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A75824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Período de teste previsto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ED4B26" w14:textId="77777777" w:rsidR="00C95AF3" w:rsidRDefault="00000000">
            <w:r>
              <w:rPr>
                <w:color w:val="999999"/>
                <w:sz w:val="20"/>
                <w:szCs w:val="20"/>
              </w:rPr>
              <w:t>[dd/mm/aaaa] a [dd/mm/aaaa] — [   ] dias/semanas</w:t>
            </w:r>
          </w:p>
        </w:tc>
      </w:tr>
      <w:tr w:rsidR="00C95AF3" w14:paraId="4FE6276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3BB8BD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Variáveis não controladas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2AE6D3" w14:textId="77777777" w:rsidR="00C95AF3" w:rsidRDefault="00000000">
            <w:r>
              <w:rPr>
                <w:color w:val="999999"/>
                <w:sz w:val="20"/>
                <w:szCs w:val="20"/>
              </w:rPr>
              <w:t>[O que o proponente não controla neste ambiente e como isso pode afetar os resultados]</w:t>
            </w:r>
          </w:p>
        </w:tc>
      </w:tr>
      <w:tr w:rsidR="00C95AF3" w14:paraId="610228D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81C8D2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O ambiente é representativo do uso final?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02018C" w14:textId="77777777" w:rsidR="00C95AF3" w:rsidRDefault="00000000">
            <w:r>
              <w:rPr>
                <w:color w:val="999999"/>
                <w:sz w:val="20"/>
                <w:szCs w:val="20"/>
              </w:rPr>
              <w:t>☐ Sim — justificar     ☐ Parcialmente — indicar diferenças     ☐ Não — justificar a escolha mesmo assim</w:t>
            </w:r>
          </w:p>
        </w:tc>
      </w:tr>
    </w:tbl>
    <w:p w14:paraId="2AE640F6" w14:textId="77777777" w:rsidR="00C95AF3" w:rsidRDefault="00C95AF3">
      <w:pPr>
        <w:spacing w:after="40"/>
      </w:pPr>
    </w:p>
    <w:p w14:paraId="5E56EA51" w14:textId="77777777" w:rsidR="00C95AF3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2.2 Requisitos para realização dos testes</w:t>
      </w:r>
    </w:p>
    <w:p w14:paraId="4768142B" w14:textId="77777777" w:rsidR="00C95AF3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O que precisa estar disponível e confirmado antes de iniciar os testes — equipamentos, autorizações, pessoal, insumos.</w:t>
      </w:r>
    </w:p>
    <w:p w14:paraId="7EDAA14A" w14:textId="77777777" w:rsidR="00C95AF3" w:rsidRDefault="00C95AF3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3800"/>
        <w:gridCol w:w="2400"/>
        <w:gridCol w:w="2426"/>
      </w:tblGrid>
      <w:tr w:rsidR="00C95AF3" w14:paraId="1653A0FC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6A94C3" w14:textId="77777777" w:rsidR="00C95AF3" w:rsidRDefault="00C95AF3">
            <w:pPr>
              <w:jc w:val="center"/>
            </w:pPr>
          </w:p>
        </w:tc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D9C080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Requisito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BAC929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Responsável por garantir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C421DC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</w:tr>
      <w:tr w:rsidR="00C95AF3" w14:paraId="5441E3B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1538F88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B61FC9" w14:textId="77777777" w:rsidR="00C95AF3" w:rsidRDefault="00C95AF3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EE3184" w14:textId="77777777" w:rsidR="00C95AF3" w:rsidRDefault="00C95AF3"/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E8A71" w14:textId="77777777" w:rsidR="00C95AF3" w:rsidRDefault="00000000">
            <w:r>
              <w:rPr>
                <w:color w:val="999999"/>
                <w:sz w:val="17"/>
                <w:szCs w:val="17"/>
              </w:rPr>
              <w:t>☐ Confirmado     ☐ Em preparação     ☐ Pendente</w:t>
            </w:r>
          </w:p>
        </w:tc>
      </w:tr>
      <w:tr w:rsidR="00C95AF3" w14:paraId="19C743F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EC90AE9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B49864" w14:textId="77777777" w:rsidR="00C95AF3" w:rsidRDefault="00C95AF3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46DEAB" w14:textId="77777777" w:rsidR="00C95AF3" w:rsidRDefault="00C95AF3"/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8EB4A" w14:textId="77777777" w:rsidR="00C95AF3" w:rsidRDefault="00000000">
            <w:r>
              <w:rPr>
                <w:color w:val="999999"/>
                <w:sz w:val="17"/>
                <w:szCs w:val="17"/>
              </w:rPr>
              <w:t>☐ Confirmado     ☐ Em preparação     ☐ Pendente</w:t>
            </w:r>
          </w:p>
        </w:tc>
      </w:tr>
      <w:tr w:rsidR="00C95AF3" w14:paraId="133AE98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C869636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3D580B" w14:textId="77777777" w:rsidR="00C95AF3" w:rsidRDefault="00C95AF3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676598" w14:textId="77777777" w:rsidR="00C95AF3" w:rsidRDefault="00C95AF3"/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12DE7" w14:textId="77777777" w:rsidR="00C95AF3" w:rsidRDefault="00000000">
            <w:r>
              <w:rPr>
                <w:color w:val="999999"/>
                <w:sz w:val="17"/>
                <w:szCs w:val="17"/>
              </w:rPr>
              <w:t>☐ Confirmado     ☐ Em preparação     ☐ Pendente</w:t>
            </w:r>
          </w:p>
        </w:tc>
      </w:tr>
      <w:tr w:rsidR="00C95AF3" w14:paraId="76AEA57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61D795E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C5F420" w14:textId="77777777" w:rsidR="00C95AF3" w:rsidRDefault="00C95AF3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333576" w14:textId="77777777" w:rsidR="00C95AF3" w:rsidRDefault="00C95AF3"/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6AE6E" w14:textId="77777777" w:rsidR="00C95AF3" w:rsidRDefault="00000000">
            <w:r>
              <w:rPr>
                <w:color w:val="999999"/>
                <w:sz w:val="17"/>
                <w:szCs w:val="17"/>
              </w:rPr>
              <w:t>☐ Confirmado     ☐ Em preparação     ☐ Pendente</w:t>
            </w:r>
          </w:p>
        </w:tc>
      </w:tr>
      <w:tr w:rsidR="00C95AF3" w14:paraId="0F8B516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50FFCF0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3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674A24" w14:textId="77777777" w:rsidR="00C95AF3" w:rsidRDefault="00C95AF3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9447CF" w14:textId="77777777" w:rsidR="00C95AF3" w:rsidRDefault="00C95AF3"/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38613" w14:textId="77777777" w:rsidR="00C95AF3" w:rsidRDefault="00000000">
            <w:r>
              <w:rPr>
                <w:color w:val="999999"/>
                <w:sz w:val="17"/>
                <w:szCs w:val="17"/>
              </w:rPr>
              <w:t>☐ Confirmado     ☐ Em preparação     ☐ Pendente</w:t>
            </w:r>
          </w:p>
        </w:tc>
      </w:tr>
    </w:tbl>
    <w:p w14:paraId="6EBDE534" w14:textId="77777777" w:rsidR="00C95AF3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IDENTIFICAÇÃO DE PARCEIROS PARA VALIDAÇÃO</w:t>
      </w:r>
    </w:p>
    <w:p w14:paraId="060EFC79" w14:textId="77777777" w:rsidR="00C95AF3" w:rsidRDefault="00000000">
      <w:pPr>
        <w:spacing w:after="120"/>
      </w:pPr>
      <w:r>
        <w:rPr>
          <w:color w:val="333333"/>
        </w:rPr>
        <w:t>Os testes em ambiente relevante normalmente envolvem parceiros — empresas que vão operar o protótipo, laboratórios que vão analisar os resultados, ou clientes que vão avaliar a performance na condição real de uso.</w:t>
      </w:r>
    </w:p>
    <w:p w14:paraId="07F855BF" w14:textId="77777777" w:rsidR="00C95AF3" w:rsidRDefault="00C95AF3">
      <w:pPr>
        <w:spacing w:after="20"/>
      </w:pPr>
    </w:p>
    <w:p w14:paraId="5CFE452B" w14:textId="77777777" w:rsidR="00C95AF3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lastRenderedPageBreak/>
        <w:t>Listar todos os parceiros envolvidos. Para cada um, indicar o papel específico e o status do acordo. Parceiros sem acordo formal representam risco de atraso.</w:t>
      </w:r>
    </w:p>
    <w:p w14:paraId="21B07916" w14:textId="77777777" w:rsidR="00C95AF3" w:rsidRDefault="00C95AF3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"/>
        <w:gridCol w:w="2633"/>
        <w:gridCol w:w="2195"/>
        <w:gridCol w:w="1536"/>
        <w:gridCol w:w="2223"/>
      </w:tblGrid>
      <w:tr w:rsidR="00C95AF3" w14:paraId="7B738AA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21FB24" w14:textId="77777777" w:rsidR="00C95AF3" w:rsidRDefault="00C95AF3">
            <w:pPr>
              <w:jc w:val="center"/>
            </w:pP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AC45C1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Organização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FCE75C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Papel na Validação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44A3FD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 do Acordo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540C94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Tipo de Acordo</w:t>
            </w:r>
          </w:p>
        </w:tc>
      </w:tr>
      <w:tr w:rsidR="00C95AF3" w14:paraId="426B7A1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A9A9F9B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E9B1AF" w14:textId="77777777" w:rsidR="00C95AF3" w:rsidRDefault="00000000">
            <w:r>
              <w:rPr>
                <w:color w:val="999999"/>
                <w:sz w:val="20"/>
                <w:szCs w:val="20"/>
              </w:rPr>
              <w:t>[Nome da empresa / instituição]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525F23" w14:textId="77777777" w:rsidR="00C95AF3" w:rsidRDefault="00000000">
            <w:r>
              <w:rPr>
                <w:color w:val="999999"/>
                <w:sz w:val="20"/>
                <w:szCs w:val="20"/>
              </w:rPr>
              <w:t>[Papel na validação]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8B662" w14:textId="77777777" w:rsidR="00C95AF3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Confirmado  ☐ Em negociação  ☐ Identificado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197A09" w14:textId="77777777" w:rsidR="00C95AF3" w:rsidRDefault="00000000">
            <w:r>
              <w:rPr>
                <w:color w:val="999999"/>
                <w:sz w:val="20"/>
                <w:szCs w:val="20"/>
              </w:rPr>
              <w:t>[Tipo de acordo — NDA, contrato, LoI]</w:t>
            </w:r>
          </w:p>
        </w:tc>
      </w:tr>
      <w:tr w:rsidR="00C95AF3" w14:paraId="4F1B714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037C7DB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FAEDEE" w14:textId="77777777" w:rsidR="00C95AF3" w:rsidRDefault="00000000">
            <w:r>
              <w:rPr>
                <w:color w:val="999999"/>
                <w:sz w:val="20"/>
                <w:szCs w:val="20"/>
              </w:rPr>
              <w:t>[Nome da empresa / instituição]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86A757" w14:textId="77777777" w:rsidR="00C95AF3" w:rsidRDefault="00000000">
            <w:r>
              <w:rPr>
                <w:color w:val="999999"/>
                <w:sz w:val="20"/>
                <w:szCs w:val="20"/>
              </w:rPr>
              <w:t>[Papel na validação]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E9351" w14:textId="77777777" w:rsidR="00C95AF3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Confirmado  ☐ Em negociação  ☐ Identificado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F654AE" w14:textId="77777777" w:rsidR="00C95AF3" w:rsidRDefault="00000000">
            <w:r>
              <w:rPr>
                <w:color w:val="999999"/>
                <w:sz w:val="20"/>
                <w:szCs w:val="20"/>
              </w:rPr>
              <w:t>[Tipo de acordo — NDA, contrato, LoI]</w:t>
            </w:r>
          </w:p>
        </w:tc>
      </w:tr>
      <w:tr w:rsidR="00C95AF3" w14:paraId="3A5AE2FB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AD57101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5D26C1" w14:textId="77777777" w:rsidR="00C95AF3" w:rsidRDefault="00000000">
            <w:r>
              <w:rPr>
                <w:color w:val="999999"/>
                <w:sz w:val="20"/>
                <w:szCs w:val="20"/>
              </w:rPr>
              <w:t>[Nome da empresa / instituição]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A48977" w14:textId="77777777" w:rsidR="00C95AF3" w:rsidRDefault="00000000">
            <w:r>
              <w:rPr>
                <w:color w:val="999999"/>
                <w:sz w:val="20"/>
                <w:szCs w:val="20"/>
              </w:rPr>
              <w:t>[Papel na validação]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A5B6B" w14:textId="77777777" w:rsidR="00C95AF3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Confirmado  ☐ Em negociação  ☐ Identificado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D1F2C2" w14:textId="77777777" w:rsidR="00C95AF3" w:rsidRDefault="00000000">
            <w:r>
              <w:rPr>
                <w:color w:val="999999"/>
                <w:sz w:val="20"/>
                <w:szCs w:val="20"/>
              </w:rPr>
              <w:t>[Tipo de acordo — NDA, contrato, LoI]</w:t>
            </w:r>
          </w:p>
        </w:tc>
      </w:tr>
      <w:tr w:rsidR="00C95AF3" w14:paraId="3FE20A2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BC27D3E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4B86FD" w14:textId="77777777" w:rsidR="00C95AF3" w:rsidRDefault="00000000">
            <w:r>
              <w:rPr>
                <w:color w:val="999999"/>
                <w:sz w:val="20"/>
                <w:szCs w:val="20"/>
              </w:rPr>
              <w:t>[Nome da empresa / instituição]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86A574" w14:textId="77777777" w:rsidR="00C95AF3" w:rsidRDefault="00000000">
            <w:r>
              <w:rPr>
                <w:color w:val="999999"/>
                <w:sz w:val="20"/>
                <w:szCs w:val="20"/>
              </w:rPr>
              <w:t>[Papel na validação]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60B43" w14:textId="77777777" w:rsidR="00C95AF3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Confirmado  ☐ Em negociação  ☐ Identificado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6AE50E" w14:textId="77777777" w:rsidR="00C95AF3" w:rsidRDefault="00000000">
            <w:r>
              <w:rPr>
                <w:color w:val="999999"/>
                <w:sz w:val="20"/>
                <w:szCs w:val="20"/>
              </w:rPr>
              <w:t>[Tipo de acordo — NDA, contrato, LoI]</w:t>
            </w:r>
          </w:p>
        </w:tc>
      </w:tr>
    </w:tbl>
    <w:p w14:paraId="5DAC3942" w14:textId="77777777" w:rsidR="00C95AF3" w:rsidRDefault="00C95AF3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C95AF3" w14:paraId="0866974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1D7092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Todos os parceiros essenciais confirmados?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74517B" w14:textId="77777777" w:rsidR="00C95AF3" w:rsidRDefault="00000000">
            <w:r>
              <w:rPr>
                <w:color w:val="999999"/>
                <w:sz w:val="20"/>
                <w:szCs w:val="20"/>
              </w:rPr>
              <w:t>☐ Sim     ☐ Não — risco de atraso nos testes</w:t>
            </w:r>
          </w:p>
        </w:tc>
      </w:tr>
      <w:tr w:rsidR="00C95AF3" w14:paraId="6F02E54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C55B99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Acordos de confidencialidade necessários?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57E542" w14:textId="77777777" w:rsidR="00C95AF3" w:rsidRDefault="00000000">
            <w:r>
              <w:rPr>
                <w:color w:val="999999"/>
                <w:sz w:val="20"/>
                <w:szCs w:val="20"/>
              </w:rPr>
              <w:t>☐ Sim — NDAs sendo preparados     ☐ Não</w:t>
            </w:r>
          </w:p>
        </w:tc>
      </w:tr>
    </w:tbl>
    <w:p w14:paraId="5D238A05" w14:textId="77777777" w:rsidR="00C95AF3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4. PLANEAMENTO EXPERIMENTAL E KPIS DE DESEMPENHO</w:t>
      </w:r>
    </w:p>
    <w:p w14:paraId="3772D3EF" w14:textId="77777777" w:rsidR="00C95AF3" w:rsidRDefault="00000000">
      <w:pPr>
        <w:spacing w:after="120"/>
      </w:pPr>
      <w:r>
        <w:rPr>
          <w:color w:val="333333"/>
        </w:rPr>
        <w:t>Os KPIs são os critérios de sucesso dos testes. Precisam ser definidos agora — antes dos resultados. Um KPI bem definido tem três componentes: o que medir, como medir e qual valor mínimo constitui sucesso.</w:t>
      </w:r>
    </w:p>
    <w:p w14:paraId="4B3943CD" w14:textId="77777777" w:rsidR="00C95AF3" w:rsidRDefault="00C95AF3">
      <w:pPr>
        <w:spacing w:after="20"/>
      </w:pPr>
    </w:p>
    <w:p w14:paraId="6EEAF05A" w14:textId="77777777" w:rsidR="00C95AF3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Atenção: definir os KPIs antes dos testes é obrigatório. A curadoria CRIE não aceita KPIs definidos após o conhecimento dos resultados. Se um KPI não tiver método de medição definido, não é um KPI — é uma aspiração.</w:t>
      </w:r>
    </w:p>
    <w:p w14:paraId="4613A794" w14:textId="77777777" w:rsidR="00C95AF3" w:rsidRDefault="00C95AF3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9"/>
        <w:gridCol w:w="2248"/>
        <w:gridCol w:w="1094"/>
        <w:gridCol w:w="1190"/>
        <w:gridCol w:w="972"/>
        <w:gridCol w:w="1045"/>
        <w:gridCol w:w="2088"/>
      </w:tblGrid>
      <w:tr w:rsidR="00C95AF3" w14:paraId="65E3FBB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10AE68" w14:textId="77777777" w:rsidR="00C95AF3" w:rsidRDefault="00C95AF3">
            <w:pPr>
              <w:jc w:val="center"/>
            </w:pP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FFBD39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Indicador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0B0DD8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Unidade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1F0504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Meta mínima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103382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Meta ideal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94DFE2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Método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5DE341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Norma / Referência</w:t>
            </w:r>
          </w:p>
        </w:tc>
      </w:tr>
      <w:tr w:rsidR="00C95AF3" w14:paraId="0064D0FB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63CAA24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01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58214A" w14:textId="77777777" w:rsidR="00C95AF3" w:rsidRDefault="00000000">
            <w:r>
              <w:rPr>
                <w:color w:val="999999"/>
                <w:sz w:val="20"/>
                <w:szCs w:val="20"/>
              </w:rPr>
              <w:t>[Nome / descrição do indicador]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01D140" w14:textId="77777777" w:rsidR="00C95AF3" w:rsidRDefault="00000000">
            <w:r>
              <w:rPr>
                <w:color w:val="999999"/>
                <w:sz w:val="20"/>
                <w:szCs w:val="20"/>
              </w:rPr>
              <w:t>[Unidade de medida]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C55507" w14:textId="77777777" w:rsidR="00C95AF3" w:rsidRDefault="00000000">
            <w:r>
              <w:rPr>
                <w:color w:val="999999"/>
                <w:sz w:val="20"/>
                <w:szCs w:val="20"/>
              </w:rPr>
              <w:t>[Meta mínima aceitável]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5B99AD" w14:textId="77777777" w:rsidR="00C95AF3" w:rsidRDefault="00000000">
            <w:r>
              <w:rPr>
                <w:color w:val="999999"/>
                <w:sz w:val="20"/>
                <w:szCs w:val="20"/>
              </w:rPr>
              <w:t>[Meta ideal]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35B2A" w14:textId="77777777" w:rsidR="00C95AF3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Ensaio  ☐ Medição  ☐ Observação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D2D05" w14:textId="77777777" w:rsidR="00C95AF3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[norma / método]</w:t>
            </w:r>
          </w:p>
        </w:tc>
      </w:tr>
      <w:tr w:rsidR="00C95AF3" w14:paraId="700EAE8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6B1D2D6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02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F22CED" w14:textId="77777777" w:rsidR="00C95AF3" w:rsidRDefault="00000000">
            <w:r>
              <w:rPr>
                <w:color w:val="999999"/>
                <w:sz w:val="20"/>
                <w:szCs w:val="20"/>
              </w:rPr>
              <w:t>[Nome / descrição do indicador]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B27417" w14:textId="77777777" w:rsidR="00C95AF3" w:rsidRDefault="00000000">
            <w:r>
              <w:rPr>
                <w:color w:val="999999"/>
                <w:sz w:val="20"/>
                <w:szCs w:val="20"/>
              </w:rPr>
              <w:t>[Unidade de medida]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1C50B9" w14:textId="77777777" w:rsidR="00C95AF3" w:rsidRDefault="00000000">
            <w:r>
              <w:rPr>
                <w:color w:val="999999"/>
                <w:sz w:val="20"/>
                <w:szCs w:val="20"/>
              </w:rPr>
              <w:t>[Meta mínima aceitável]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51B627" w14:textId="77777777" w:rsidR="00C95AF3" w:rsidRDefault="00000000">
            <w:r>
              <w:rPr>
                <w:color w:val="999999"/>
                <w:sz w:val="20"/>
                <w:szCs w:val="20"/>
              </w:rPr>
              <w:t>[Meta ideal]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5D40E" w14:textId="77777777" w:rsidR="00C95AF3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Ensaio  ☐ Medição  ☐ Observação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4E76B" w14:textId="77777777" w:rsidR="00C95AF3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[norma / método]</w:t>
            </w:r>
          </w:p>
        </w:tc>
      </w:tr>
      <w:tr w:rsidR="00C95AF3" w14:paraId="1ACC0B35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E4AC696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03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B15C69" w14:textId="77777777" w:rsidR="00C95AF3" w:rsidRDefault="00000000">
            <w:r>
              <w:rPr>
                <w:color w:val="999999"/>
                <w:sz w:val="20"/>
                <w:szCs w:val="20"/>
              </w:rPr>
              <w:t>[Nome / descrição do indicador]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32DB9F" w14:textId="77777777" w:rsidR="00C95AF3" w:rsidRDefault="00000000">
            <w:r>
              <w:rPr>
                <w:color w:val="999999"/>
                <w:sz w:val="20"/>
                <w:szCs w:val="20"/>
              </w:rPr>
              <w:t>[Unidade de medida]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20346F" w14:textId="77777777" w:rsidR="00C95AF3" w:rsidRDefault="00000000">
            <w:r>
              <w:rPr>
                <w:color w:val="999999"/>
                <w:sz w:val="20"/>
                <w:szCs w:val="20"/>
              </w:rPr>
              <w:t>[Meta mínima aceitável]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885FB7" w14:textId="77777777" w:rsidR="00C95AF3" w:rsidRDefault="00000000">
            <w:r>
              <w:rPr>
                <w:color w:val="999999"/>
                <w:sz w:val="20"/>
                <w:szCs w:val="20"/>
              </w:rPr>
              <w:t>[Meta ideal]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CBDB5" w14:textId="77777777" w:rsidR="00C95AF3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Ensaio  ☐ Medição  </w:t>
            </w:r>
            <w:r>
              <w:rPr>
                <w:color w:val="999999"/>
                <w:sz w:val="16"/>
                <w:szCs w:val="16"/>
              </w:rPr>
              <w:lastRenderedPageBreak/>
              <w:t>☐ Observação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69482" w14:textId="77777777" w:rsidR="00C95AF3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lastRenderedPageBreak/>
              <w:t>[norma / método]</w:t>
            </w:r>
          </w:p>
        </w:tc>
      </w:tr>
      <w:tr w:rsidR="00C95AF3" w14:paraId="2853CF85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0D6AAC6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04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624272" w14:textId="77777777" w:rsidR="00C95AF3" w:rsidRDefault="00000000">
            <w:r>
              <w:rPr>
                <w:color w:val="999999"/>
                <w:sz w:val="20"/>
                <w:szCs w:val="20"/>
              </w:rPr>
              <w:t>[Nome / descrição do indicador]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9C0B6B" w14:textId="77777777" w:rsidR="00C95AF3" w:rsidRDefault="00000000">
            <w:r>
              <w:rPr>
                <w:color w:val="999999"/>
                <w:sz w:val="20"/>
                <w:szCs w:val="20"/>
              </w:rPr>
              <w:t>[Unidade de medida]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6EF951" w14:textId="77777777" w:rsidR="00C95AF3" w:rsidRDefault="00000000">
            <w:r>
              <w:rPr>
                <w:color w:val="999999"/>
                <w:sz w:val="20"/>
                <w:szCs w:val="20"/>
              </w:rPr>
              <w:t>[Meta mínima aceitável]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5F4C0E" w14:textId="77777777" w:rsidR="00C95AF3" w:rsidRDefault="00000000">
            <w:r>
              <w:rPr>
                <w:color w:val="999999"/>
                <w:sz w:val="20"/>
                <w:szCs w:val="20"/>
              </w:rPr>
              <w:t>[Meta ideal]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56E55" w14:textId="77777777" w:rsidR="00C95AF3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Ensaio  ☐ Medição  ☐ Observação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68408" w14:textId="77777777" w:rsidR="00C95AF3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[norma / método]</w:t>
            </w:r>
          </w:p>
        </w:tc>
      </w:tr>
      <w:tr w:rsidR="00C95AF3" w14:paraId="087DA36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24CE607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05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2163AC" w14:textId="77777777" w:rsidR="00C95AF3" w:rsidRDefault="00000000">
            <w:r>
              <w:rPr>
                <w:color w:val="999999"/>
                <w:sz w:val="20"/>
                <w:szCs w:val="20"/>
              </w:rPr>
              <w:t>[Nome / descrição do indicador]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F9A21D" w14:textId="77777777" w:rsidR="00C95AF3" w:rsidRDefault="00000000">
            <w:r>
              <w:rPr>
                <w:color w:val="999999"/>
                <w:sz w:val="20"/>
                <w:szCs w:val="20"/>
              </w:rPr>
              <w:t>[Unidade de medida]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CD0A34" w14:textId="77777777" w:rsidR="00C95AF3" w:rsidRDefault="00000000">
            <w:r>
              <w:rPr>
                <w:color w:val="999999"/>
                <w:sz w:val="20"/>
                <w:szCs w:val="20"/>
              </w:rPr>
              <w:t>[Meta mínima aceitável]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0D344D" w14:textId="77777777" w:rsidR="00C95AF3" w:rsidRDefault="00000000">
            <w:r>
              <w:rPr>
                <w:color w:val="999999"/>
                <w:sz w:val="20"/>
                <w:szCs w:val="20"/>
              </w:rPr>
              <w:t>[Meta ideal]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C256C" w14:textId="77777777" w:rsidR="00C95AF3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Ensaio  ☐ Medição  ☐ Observação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46398" w14:textId="77777777" w:rsidR="00C95AF3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[norma / método]</w:t>
            </w:r>
          </w:p>
        </w:tc>
      </w:tr>
      <w:tr w:rsidR="00C95AF3" w14:paraId="389D033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6F15597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06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6D7925" w14:textId="77777777" w:rsidR="00C95AF3" w:rsidRDefault="00000000">
            <w:r>
              <w:rPr>
                <w:color w:val="999999"/>
                <w:sz w:val="20"/>
                <w:szCs w:val="20"/>
              </w:rPr>
              <w:t>[Nome / descrição do indicador]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CD3A83" w14:textId="77777777" w:rsidR="00C95AF3" w:rsidRDefault="00000000">
            <w:r>
              <w:rPr>
                <w:color w:val="999999"/>
                <w:sz w:val="20"/>
                <w:szCs w:val="20"/>
              </w:rPr>
              <w:t>[Unidade de medida]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4A84A9" w14:textId="77777777" w:rsidR="00C95AF3" w:rsidRDefault="00000000">
            <w:r>
              <w:rPr>
                <w:color w:val="999999"/>
                <w:sz w:val="20"/>
                <w:szCs w:val="20"/>
              </w:rPr>
              <w:t>[Meta mínima aceitável]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D035C3" w14:textId="77777777" w:rsidR="00C95AF3" w:rsidRDefault="00000000">
            <w:r>
              <w:rPr>
                <w:color w:val="999999"/>
                <w:sz w:val="20"/>
                <w:szCs w:val="20"/>
              </w:rPr>
              <w:t>[Meta ideal]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B691C" w14:textId="77777777" w:rsidR="00C95AF3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Ensaio  ☐ Medição  ☐ Observação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26E6" w14:textId="77777777" w:rsidR="00C95AF3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[norma / método]</w:t>
            </w:r>
          </w:p>
        </w:tc>
      </w:tr>
      <w:tr w:rsidR="00C95AF3" w14:paraId="79616CA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60" w:type="dxa"/>
              <w:bottom w:w="60" w:type="dxa"/>
            </w:tcMar>
          </w:tcPr>
          <w:p w14:paraId="7A9167FD" w14:textId="77777777" w:rsidR="00C95AF3" w:rsidRDefault="00000000">
            <w:pPr>
              <w:jc w:val="center"/>
            </w:pPr>
            <w:r>
              <w:rPr>
                <w:b/>
                <w:bCs/>
                <w:color w:val="00695C"/>
                <w:sz w:val="20"/>
                <w:szCs w:val="20"/>
              </w:rPr>
              <w:t>+</w:t>
            </w:r>
          </w:p>
        </w:tc>
        <w:tc>
          <w:tcPr>
            <w:tcW w:w="8626" w:type="dxa"/>
            <w:gridSpan w:val="6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120" w:type="dxa"/>
              <w:bottom w:w="60" w:type="dxa"/>
            </w:tcMar>
          </w:tcPr>
          <w:p w14:paraId="374F544A" w14:textId="77777777" w:rsidR="00C95AF3" w:rsidRDefault="00000000">
            <w:r>
              <w:rPr>
                <w:i/>
                <w:iCs/>
                <w:color w:val="BBBBBB"/>
                <w:sz w:val="18"/>
                <w:szCs w:val="18"/>
              </w:rPr>
              <w:t>[ Adicionar KPIs conforme necessário ]</w:t>
            </w:r>
          </w:p>
        </w:tc>
      </w:tr>
    </w:tbl>
    <w:p w14:paraId="29913CD9" w14:textId="77777777" w:rsidR="00C95AF3" w:rsidRDefault="00C95AF3">
      <w:pPr>
        <w:spacing w:after="40"/>
      </w:pPr>
    </w:p>
    <w:p w14:paraId="43D81B16" w14:textId="77777777" w:rsidR="00C95AF3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4.1 Critério de avanço ou retorno</w:t>
      </w:r>
    </w:p>
    <w:p w14:paraId="5493F50E" w14:textId="77777777" w:rsidR="00C95AF3" w:rsidRDefault="00000000">
      <w:pPr>
        <w:spacing w:after="120"/>
      </w:pPr>
      <w:r>
        <w:rPr>
          <w:color w:val="333333"/>
        </w:rPr>
        <w:t>Definir com clareza o que constitui sucesso suficiente para avançar ao Documento O — e o que implica retorno para ajustes no protótipo.</w:t>
      </w:r>
    </w:p>
    <w:p w14:paraId="4B2D00AA" w14:textId="77777777" w:rsidR="00C95AF3" w:rsidRDefault="00C95AF3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C95AF3" w14:paraId="45A369B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7F46C9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Critério de avanço (KPIs atingidos)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CB5C5E" w14:textId="77777777" w:rsidR="00C95AF3" w:rsidRDefault="00000000">
            <w:r>
              <w:rPr>
                <w:color w:val="999999"/>
                <w:sz w:val="20"/>
                <w:szCs w:val="20"/>
              </w:rPr>
              <w:t>[Definir quantos e quais KPIs precisam ser atingidos para avançar — ex: todos os mínimos + pelo menos 3 ideais]</w:t>
            </w:r>
          </w:p>
        </w:tc>
      </w:tr>
      <w:tr w:rsidR="00C95AF3" w14:paraId="5B5004A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1AD2EB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Critério de retorno (KPIs não atingidos)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1A4183" w14:textId="77777777" w:rsidR="00C95AF3" w:rsidRDefault="00000000">
            <w:r>
              <w:rPr>
                <w:color w:val="999999"/>
                <w:sz w:val="20"/>
                <w:szCs w:val="20"/>
              </w:rPr>
              <w:t>[O que acontece se os KPIs não forem atingidos — ajuste de formulação, novo ciclo de testes, revisão do protótipo]</w:t>
            </w:r>
          </w:p>
        </w:tc>
      </w:tr>
      <w:tr w:rsidR="00C95AF3" w14:paraId="15CAF03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CF27C7" w14:textId="77777777" w:rsidR="00C95AF3" w:rsidRDefault="00000000">
            <w:r>
              <w:rPr>
                <w:b/>
                <w:bCs/>
                <w:color w:val="444444"/>
                <w:sz w:val="20"/>
                <w:szCs w:val="20"/>
              </w:rPr>
              <w:t>Número máximo de ciclos de ajuste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35BE1B" w14:textId="77777777" w:rsidR="00C95AF3" w:rsidRDefault="00000000">
            <w:r>
              <w:rPr>
                <w:color w:val="999999"/>
                <w:sz w:val="20"/>
                <w:szCs w:val="20"/>
              </w:rPr>
              <w:t>[   ] ciclos antes de escalar para TRL6</w:t>
            </w:r>
          </w:p>
        </w:tc>
      </w:tr>
    </w:tbl>
    <w:p w14:paraId="256E6917" w14:textId="77777777" w:rsidR="00C95AF3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5. CRONOGRAMA DO TRL5</w:t>
      </w:r>
    </w:p>
    <w:p w14:paraId="17C25B8B" w14:textId="77777777" w:rsidR="00C95AF3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Indicar as etapas principais e os prazos estimados. O Documento O e o Documento P dependem destes prazos.</w:t>
      </w:r>
    </w:p>
    <w:p w14:paraId="163EA237" w14:textId="77777777" w:rsidR="00C95AF3" w:rsidRDefault="00C95AF3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4000"/>
        <w:gridCol w:w="2000"/>
        <w:gridCol w:w="2626"/>
      </w:tblGrid>
      <w:tr w:rsidR="00C95AF3" w14:paraId="1C9C336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E1CCBA" w14:textId="77777777" w:rsidR="00C95AF3" w:rsidRDefault="00C95AF3">
            <w:pPr>
              <w:jc w:val="center"/>
            </w:pP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77F6FB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Etapa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4AB4F4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Prazo Estimado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0CD035" w14:textId="77777777" w:rsidR="00C95AF3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Responsável</w:t>
            </w:r>
          </w:p>
        </w:tc>
      </w:tr>
      <w:tr w:rsidR="00C95AF3" w14:paraId="4B9B65E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F6BFDEF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CF990AA" w14:textId="77777777" w:rsidR="00C95AF3" w:rsidRDefault="00000000">
            <w:r>
              <w:rPr>
                <w:color w:val="333333"/>
                <w:sz w:val="20"/>
                <w:szCs w:val="20"/>
              </w:rPr>
              <w:t>Produção do protótipo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2FB79A" w14:textId="77777777" w:rsidR="00C95AF3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A373B9" w14:textId="77777777" w:rsidR="00C95AF3" w:rsidRDefault="00C95AF3"/>
        </w:tc>
      </w:tr>
      <w:tr w:rsidR="00C95AF3" w14:paraId="61946D6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3A07B9A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EB27705" w14:textId="77777777" w:rsidR="00C95AF3" w:rsidRDefault="00000000">
            <w:r>
              <w:rPr>
                <w:color w:val="333333"/>
                <w:sz w:val="20"/>
                <w:szCs w:val="20"/>
              </w:rPr>
              <w:t>Formalização dos acordos com parceiros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8CDDDE" w14:textId="77777777" w:rsidR="00C95AF3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2892CB" w14:textId="77777777" w:rsidR="00C95AF3" w:rsidRDefault="00C95AF3"/>
        </w:tc>
      </w:tr>
      <w:tr w:rsidR="00C95AF3" w14:paraId="5B0BCFA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6360BB2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26B6822" w14:textId="77777777" w:rsidR="00C95AF3" w:rsidRDefault="00000000">
            <w:r>
              <w:rPr>
                <w:color w:val="333333"/>
                <w:sz w:val="20"/>
                <w:szCs w:val="20"/>
              </w:rPr>
              <w:t>Preparação do ambiente de teste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86AA3B" w14:textId="77777777" w:rsidR="00C95AF3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3D7706" w14:textId="77777777" w:rsidR="00C95AF3" w:rsidRDefault="00C95AF3"/>
        </w:tc>
      </w:tr>
      <w:tr w:rsidR="00C95AF3" w14:paraId="73748595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F296B5E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308D61C" w14:textId="77777777" w:rsidR="00C95AF3" w:rsidRDefault="00000000">
            <w:r>
              <w:rPr>
                <w:color w:val="333333"/>
                <w:sz w:val="20"/>
                <w:szCs w:val="20"/>
              </w:rPr>
              <w:t>Início dos testes (Documento O)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0AA573" w14:textId="77777777" w:rsidR="00C95AF3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79E5E0" w14:textId="77777777" w:rsidR="00C95AF3" w:rsidRDefault="00C95AF3"/>
        </w:tc>
      </w:tr>
      <w:tr w:rsidR="00C95AF3" w14:paraId="1EC80A2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835A2B5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CAFE414" w14:textId="77777777" w:rsidR="00C95AF3" w:rsidRDefault="00000000">
            <w:r>
              <w:rPr>
                <w:color w:val="333333"/>
                <w:sz w:val="20"/>
                <w:szCs w:val="20"/>
              </w:rPr>
              <w:t>Análise dos resultados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CDA371" w14:textId="77777777" w:rsidR="00C95AF3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03E72A" w14:textId="77777777" w:rsidR="00C95AF3" w:rsidRDefault="00C95AF3"/>
        </w:tc>
      </w:tr>
      <w:tr w:rsidR="00C95AF3" w14:paraId="1761665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B3B4AF8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06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CB7F824" w14:textId="77777777" w:rsidR="00C95AF3" w:rsidRDefault="00000000">
            <w:r>
              <w:rPr>
                <w:color w:val="333333"/>
                <w:sz w:val="20"/>
                <w:szCs w:val="20"/>
              </w:rPr>
              <w:t>Ajustes ao protótipo (se necessário)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B75439" w14:textId="77777777" w:rsidR="00C95AF3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26CBB4" w14:textId="77777777" w:rsidR="00C95AF3" w:rsidRDefault="00C95AF3"/>
        </w:tc>
      </w:tr>
      <w:tr w:rsidR="00C95AF3" w14:paraId="4F18827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E9F3EE5" w14:textId="77777777" w:rsidR="00C95AF3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07</w:t>
            </w:r>
          </w:p>
        </w:tc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E3C8846" w14:textId="77777777" w:rsidR="00C95AF3" w:rsidRDefault="00000000">
            <w:r>
              <w:rPr>
                <w:color w:val="333333"/>
                <w:sz w:val="20"/>
                <w:szCs w:val="20"/>
              </w:rPr>
              <w:t>Validação final e Documento P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4497EE" w14:textId="77777777" w:rsidR="00C95AF3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  <w:tc>
          <w:tcPr>
            <w:tcW w:w="2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856FA3" w14:textId="77777777" w:rsidR="00C95AF3" w:rsidRDefault="00C95AF3"/>
        </w:tc>
      </w:tr>
    </w:tbl>
    <w:p w14:paraId="7A51657E" w14:textId="77777777" w:rsidR="00C95AF3" w:rsidRDefault="00C95AF3">
      <w:pPr>
        <w:spacing w:after="40"/>
      </w:pPr>
    </w:p>
    <w:p w14:paraId="1FAF8C4F" w14:textId="77777777" w:rsidR="00C95AF3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DECLARAÇÃO DO PROPONENTE</w:t>
      </w:r>
    </w:p>
    <w:p w14:paraId="2CA67E27" w14:textId="77777777" w:rsidR="00C95AF3" w:rsidRDefault="00000000">
      <w:pPr>
        <w:spacing w:after="120"/>
      </w:pPr>
      <w:r>
        <w:rPr>
          <w:color w:val="333333"/>
        </w:rPr>
        <w:t>O proponente declara que os KPIs definidos neste documento foram estabelecidos antes da execução dos testes e representam os critérios reais de avaliação de desempenho do protótipo.</w:t>
      </w:r>
    </w:p>
    <w:p w14:paraId="0A4274A4" w14:textId="77777777" w:rsidR="00C95AF3" w:rsidRDefault="00C95AF3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3"/>
        <w:gridCol w:w="200"/>
        <w:gridCol w:w="4413"/>
      </w:tblGrid>
      <w:tr w:rsidR="00C95AF3" w14:paraId="45DB3ABA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32815C38" w14:textId="77777777" w:rsidR="00C95AF3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27BBA35E" w14:textId="77777777" w:rsidR="00C95AF3" w:rsidRDefault="00C95AF3"/>
        </w:tc>
        <w:tc>
          <w:tcPr>
            <w:tcW w:w="4413" w:type="dxa"/>
            <w:tcBorders>
              <w:bottom w:val="single" w:sz="1" w:space="0" w:color="AAAAAA"/>
            </w:tcBorders>
          </w:tcPr>
          <w:p w14:paraId="64770A83" w14:textId="77777777" w:rsidR="00C95AF3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C95AF3" w14:paraId="257788DB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0668C412" w14:textId="77777777" w:rsidR="00C95AF3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Inventor / Proponente — Assinatura</w:t>
            </w:r>
          </w:p>
        </w:tc>
        <w:tc>
          <w:tcPr>
            <w:tcW w:w="200" w:type="dxa"/>
          </w:tcPr>
          <w:p w14:paraId="7C36997D" w14:textId="77777777" w:rsidR="00C95AF3" w:rsidRDefault="00C95AF3"/>
        </w:tc>
        <w:tc>
          <w:tcPr>
            <w:tcW w:w="4413" w:type="dxa"/>
          </w:tcPr>
          <w:p w14:paraId="55AB3E07" w14:textId="77777777" w:rsidR="00C95AF3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75CA0C20" w14:textId="77777777" w:rsidR="00C95AF3" w:rsidRDefault="00C95AF3">
      <w:pPr>
        <w:spacing w:after="80"/>
      </w:pPr>
    </w:p>
    <w:p w14:paraId="63402E45" w14:textId="77777777" w:rsidR="00C95AF3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>CRIE — Centro RodOil de Inovação em Energia  |  Documento (N) — Modelo v1.0  |  Fase TRL5</w:t>
      </w:r>
    </w:p>
    <w:sectPr w:rsidR="00C95AF3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75C1A" w14:textId="77777777" w:rsidR="007307AA" w:rsidRDefault="007307AA">
      <w:r>
        <w:separator/>
      </w:r>
    </w:p>
  </w:endnote>
  <w:endnote w:type="continuationSeparator" w:id="0">
    <w:p w14:paraId="0F53EF29" w14:textId="77777777" w:rsidR="007307AA" w:rsidRDefault="00730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F276D" w14:textId="77777777" w:rsidR="007307AA" w:rsidRDefault="007307AA">
      <w:r>
        <w:separator/>
      </w:r>
    </w:p>
  </w:footnote>
  <w:footnote w:type="continuationSeparator" w:id="0">
    <w:p w14:paraId="5F88631E" w14:textId="77777777" w:rsidR="007307AA" w:rsidRDefault="00730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E6729" w14:textId="77777777" w:rsidR="00C95AF3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137A49A3" wp14:editId="5567B3A0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63E8A"/>
    <w:multiLevelType w:val="hybridMultilevel"/>
    <w:tmpl w:val="D2FC9F00"/>
    <w:lvl w:ilvl="0" w:tplc="6100A9BE">
      <w:start w:val="1"/>
      <w:numFmt w:val="bullet"/>
      <w:lvlText w:val="•"/>
      <w:lvlJc w:val="left"/>
      <w:pPr>
        <w:ind w:left="720" w:hanging="360"/>
      </w:pPr>
    </w:lvl>
    <w:lvl w:ilvl="1" w:tplc="86F6F4BA">
      <w:numFmt w:val="decimal"/>
      <w:lvlText w:val=""/>
      <w:lvlJc w:val="left"/>
    </w:lvl>
    <w:lvl w:ilvl="2" w:tplc="4DB22A9A">
      <w:numFmt w:val="decimal"/>
      <w:lvlText w:val=""/>
      <w:lvlJc w:val="left"/>
    </w:lvl>
    <w:lvl w:ilvl="3" w:tplc="DB305B52">
      <w:numFmt w:val="decimal"/>
      <w:lvlText w:val=""/>
      <w:lvlJc w:val="left"/>
    </w:lvl>
    <w:lvl w:ilvl="4" w:tplc="E632B9E6">
      <w:numFmt w:val="decimal"/>
      <w:lvlText w:val=""/>
      <w:lvlJc w:val="left"/>
    </w:lvl>
    <w:lvl w:ilvl="5" w:tplc="63122734">
      <w:numFmt w:val="decimal"/>
      <w:lvlText w:val=""/>
      <w:lvlJc w:val="left"/>
    </w:lvl>
    <w:lvl w:ilvl="6" w:tplc="4462EBF0">
      <w:numFmt w:val="decimal"/>
      <w:lvlText w:val=""/>
      <w:lvlJc w:val="left"/>
    </w:lvl>
    <w:lvl w:ilvl="7" w:tplc="FBF20130">
      <w:numFmt w:val="decimal"/>
      <w:lvlText w:val=""/>
      <w:lvlJc w:val="left"/>
    </w:lvl>
    <w:lvl w:ilvl="8" w:tplc="FA96E768">
      <w:numFmt w:val="decimal"/>
      <w:lvlText w:val=""/>
      <w:lvlJc w:val="left"/>
    </w:lvl>
  </w:abstractNum>
  <w:abstractNum w:abstractNumId="1" w15:restartNumberingAfterBreak="0">
    <w:nsid w:val="302F3B13"/>
    <w:multiLevelType w:val="hybridMultilevel"/>
    <w:tmpl w:val="06484600"/>
    <w:lvl w:ilvl="0" w:tplc="E6FE5582">
      <w:start w:val="1"/>
      <w:numFmt w:val="bullet"/>
      <w:lvlText w:val="●"/>
      <w:lvlJc w:val="left"/>
      <w:pPr>
        <w:ind w:left="720" w:hanging="360"/>
      </w:pPr>
    </w:lvl>
    <w:lvl w:ilvl="1" w:tplc="D1AEA66C">
      <w:start w:val="1"/>
      <w:numFmt w:val="bullet"/>
      <w:lvlText w:val="○"/>
      <w:lvlJc w:val="left"/>
      <w:pPr>
        <w:ind w:left="1440" w:hanging="360"/>
      </w:pPr>
    </w:lvl>
    <w:lvl w:ilvl="2" w:tplc="EC786DCA">
      <w:start w:val="1"/>
      <w:numFmt w:val="bullet"/>
      <w:lvlText w:val="■"/>
      <w:lvlJc w:val="left"/>
      <w:pPr>
        <w:ind w:left="2160" w:hanging="360"/>
      </w:pPr>
    </w:lvl>
    <w:lvl w:ilvl="3" w:tplc="6350540C">
      <w:start w:val="1"/>
      <w:numFmt w:val="bullet"/>
      <w:lvlText w:val="●"/>
      <w:lvlJc w:val="left"/>
      <w:pPr>
        <w:ind w:left="2880" w:hanging="360"/>
      </w:pPr>
    </w:lvl>
    <w:lvl w:ilvl="4" w:tplc="A372F77E">
      <w:start w:val="1"/>
      <w:numFmt w:val="bullet"/>
      <w:lvlText w:val="○"/>
      <w:lvlJc w:val="left"/>
      <w:pPr>
        <w:ind w:left="3600" w:hanging="360"/>
      </w:pPr>
    </w:lvl>
    <w:lvl w:ilvl="5" w:tplc="35BE1190">
      <w:start w:val="1"/>
      <w:numFmt w:val="bullet"/>
      <w:lvlText w:val="■"/>
      <w:lvlJc w:val="left"/>
      <w:pPr>
        <w:ind w:left="4320" w:hanging="360"/>
      </w:pPr>
    </w:lvl>
    <w:lvl w:ilvl="6" w:tplc="3BB4DD24">
      <w:start w:val="1"/>
      <w:numFmt w:val="bullet"/>
      <w:lvlText w:val="●"/>
      <w:lvlJc w:val="left"/>
      <w:pPr>
        <w:ind w:left="5040" w:hanging="360"/>
      </w:pPr>
    </w:lvl>
    <w:lvl w:ilvl="7" w:tplc="297C007E">
      <w:start w:val="1"/>
      <w:numFmt w:val="bullet"/>
      <w:lvlText w:val="●"/>
      <w:lvlJc w:val="left"/>
      <w:pPr>
        <w:ind w:left="5760" w:hanging="360"/>
      </w:pPr>
    </w:lvl>
    <w:lvl w:ilvl="8" w:tplc="5B14680E">
      <w:start w:val="1"/>
      <w:numFmt w:val="bullet"/>
      <w:lvlText w:val="●"/>
      <w:lvlJc w:val="left"/>
      <w:pPr>
        <w:ind w:left="6480" w:hanging="360"/>
      </w:pPr>
    </w:lvl>
  </w:abstractNum>
  <w:num w:numId="1" w16cid:durableId="187512132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AF3"/>
    <w:rsid w:val="004E6461"/>
    <w:rsid w:val="005A6CB9"/>
    <w:rsid w:val="007307AA"/>
    <w:rsid w:val="00C9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14183"/>
  <w15:docId w15:val="{9EA3F579-A05B-429A-922D-F7DDF02A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1253</Words>
  <Characters>6770</Characters>
  <Application>Microsoft Office Word</Application>
  <DocSecurity>0</DocSecurity>
  <Lines>56</Lines>
  <Paragraphs>16</Paragraphs>
  <ScaleCrop>false</ScaleCrop>
  <Company/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2026-04-14T22:20:00Z</dcterms:created>
  <dcterms:modified xsi:type="dcterms:W3CDTF">2026-04-14T22:20:00Z</dcterms:modified>
</cp:coreProperties>
</file>