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85CFF" w14:textId="77777777" w:rsidR="001A75E0" w:rsidRDefault="001A75E0">
      <w:pPr>
        <w:spacing w:after="160"/>
      </w:pPr>
    </w:p>
    <w:p w14:paraId="26D495E1" w14:textId="77777777" w:rsidR="001A75E0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(P)</w:t>
      </w:r>
    </w:p>
    <w:p w14:paraId="44869A27" w14:textId="77777777" w:rsidR="001A75E0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Validação da Tecnologia em Ambiente Relevante</w:t>
      </w:r>
    </w:p>
    <w:p w14:paraId="7AD49398" w14:textId="77777777" w:rsidR="001A75E0" w:rsidRDefault="001A75E0">
      <w:pPr>
        <w:spacing w:after="40"/>
      </w:pPr>
    </w:p>
    <w:p w14:paraId="482F2EB8" w14:textId="77777777" w:rsidR="001A75E0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Modelo de Controle de Projetos de Inovação CRIE   |   Fase TRL5</w:t>
      </w:r>
    </w:p>
    <w:p w14:paraId="55203676" w14:textId="77777777" w:rsidR="001A75E0" w:rsidRDefault="001A75E0">
      <w:pPr>
        <w:spacing w:after="80"/>
      </w:pPr>
    </w:p>
    <w:p w14:paraId="4FD6431A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Este é o documento de encerramento do TRL5. Só deve ser submetido após o Documento O ter registado resultados favoráveis — todos os KPIs mínimos atingidos.</w:t>
      </w:r>
    </w:p>
    <w:p w14:paraId="69D92E69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6626"/>
      </w:tblGrid>
      <w:tr w:rsidR="001A75E0" w14:paraId="70FB9450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D6568C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C321FB" w14:textId="77777777" w:rsidR="001A75E0" w:rsidRDefault="00000000">
            <w:r>
              <w:rPr>
                <w:color w:val="999999"/>
                <w:sz w:val="20"/>
                <w:szCs w:val="20"/>
              </w:rPr>
              <w:t>[TRL5-XXXX-YYYY]</w:t>
            </w:r>
          </w:p>
        </w:tc>
      </w:tr>
      <w:tr w:rsidR="001A75E0" w14:paraId="50B7EAD6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E75C442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F71A48" w14:textId="77777777" w:rsidR="001A75E0" w:rsidRDefault="001A75E0"/>
        </w:tc>
      </w:tr>
      <w:tr w:rsidR="001A75E0" w14:paraId="646D6CC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B8F3CD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 /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6DD411" w14:textId="77777777" w:rsidR="001A75E0" w:rsidRDefault="001A75E0"/>
        </w:tc>
      </w:tr>
      <w:tr w:rsidR="001A75E0" w14:paraId="5277052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4F34857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Submissão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42B0BF9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1A75E0" w14:paraId="6EB96859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B0E989E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 do Documento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01B63F" w14:textId="77777777" w:rsidR="001A75E0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1A75E0" w14:paraId="5270E617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9E519E3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N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1F0789" w14:textId="77777777" w:rsidR="001A75E0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KPIs e critérios definidos</w:t>
            </w:r>
          </w:p>
        </w:tc>
      </w:tr>
      <w:tr w:rsidR="001A75E0" w14:paraId="60E0790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37D998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Referência ao Documento 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A382E0" w14:textId="77777777" w:rsidR="001A75E0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v[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ciclo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— resultados dos testes</w:t>
            </w:r>
          </w:p>
        </w:tc>
      </w:tr>
      <w:tr w:rsidR="001A75E0" w14:paraId="6217960A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E8F0CF5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ciclos de teste realizados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F0D490" w14:textId="77777777" w:rsidR="001A75E0" w:rsidRDefault="00000000">
            <w:r>
              <w:rPr>
                <w:color w:val="999999"/>
                <w:sz w:val="20"/>
                <w:szCs w:val="20"/>
              </w:rPr>
              <w:t>☐ 1 ciclo     ☐ 2 ciclos     ☐ 3 ciclos</w:t>
            </w:r>
          </w:p>
        </w:tc>
      </w:tr>
    </w:tbl>
    <w:p w14:paraId="3DE3F60B" w14:textId="77777777" w:rsidR="001A75E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INSTRUÇÕES DE PREENCHIMENTO</w:t>
      </w:r>
    </w:p>
    <w:p w14:paraId="6D62D9DD" w14:textId="77777777" w:rsidR="001A75E0" w:rsidRDefault="00000000">
      <w:pPr>
        <w:spacing w:after="120"/>
      </w:pPr>
      <w:r>
        <w:rPr>
          <w:color w:val="333333"/>
        </w:rPr>
        <w:t>O Documento P encerra o TRL5. A pergunta que este documento responde é diferente das do Documento O: não é mais "o que os testes mediram?" — é "o que os testes provaram?". A diferença é importante. Medir é registar um valor. Provar é interpretar esse valor no contexto do uso real e concluir que a tecnologia está pronta para avançar.</w:t>
      </w:r>
    </w:p>
    <w:p w14:paraId="044CD346" w14:textId="77777777" w:rsidR="001A75E0" w:rsidRDefault="001A75E0">
      <w:pPr>
        <w:spacing w:after="20"/>
      </w:pPr>
    </w:p>
    <w:p w14:paraId="1251CBC5" w14:textId="77777777" w:rsidR="001A75E0" w:rsidRDefault="00000000">
      <w:pPr>
        <w:spacing w:after="120"/>
      </w:pPr>
      <w:r>
        <w:rPr>
          <w:color w:val="333333"/>
        </w:rPr>
        <w:t>Três secções obrigatórias:</w:t>
      </w:r>
    </w:p>
    <w:p w14:paraId="670305E7" w14:textId="77777777" w:rsidR="001A75E0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Consolidação dos KPIs — todos os resultados dos ciclos de teste comparados com as metas do Documento N.</w:t>
      </w:r>
    </w:p>
    <w:p w14:paraId="7A0657BD" w14:textId="77777777" w:rsidR="001A75E0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Documentação técnica do protótipo final — a versão validada que vai para o TRL6.</w:t>
      </w:r>
    </w:p>
    <w:p w14:paraId="6060F248" w14:textId="77777777" w:rsidR="001A75E0" w:rsidRDefault="00000000">
      <w:pPr>
        <w:pStyle w:val="PargrafodaLista"/>
        <w:numPr>
          <w:ilvl w:val="0"/>
          <w:numId w:val="2"/>
        </w:numPr>
      </w:pPr>
      <w:r>
        <w:rPr>
          <w:color w:val="333333"/>
        </w:rPr>
        <w:t>Actualização do TRL — justificativa formal de que o projeto saiu do TRL5 e está pronto para o TRL6.</w:t>
      </w:r>
    </w:p>
    <w:p w14:paraId="023BA17B" w14:textId="77777777" w:rsidR="001A75E0" w:rsidRDefault="001A75E0">
      <w:pPr>
        <w:spacing w:after="20"/>
      </w:pPr>
    </w:p>
    <w:p w14:paraId="44AE9FAF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lastRenderedPageBreak/>
        <w:t>Se os KPIs não foram todos atingidos, este documento não deve ser submetido — o processo retorna ao Documento O para novo ciclo de ajustes.</w:t>
      </w:r>
    </w:p>
    <w:p w14:paraId="7A30D8A9" w14:textId="77777777" w:rsidR="001A75E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CONSOLIDAÇÃO DOS RESULTADOS — KPIS</w:t>
      </w:r>
    </w:p>
    <w:p w14:paraId="3EF4C54E" w14:textId="77777777" w:rsidR="001A75E0" w:rsidRDefault="00000000">
      <w:pPr>
        <w:spacing w:after="120"/>
      </w:pPr>
      <w:r>
        <w:rPr>
          <w:color w:val="333333"/>
        </w:rPr>
        <w:t xml:space="preserve">Tabela de síntese de todos os KPIs definidos no Documento N, com os resultados obtidos em cada ciclo e o </w:t>
      </w:r>
      <w:proofErr w:type="gramStart"/>
      <w:r>
        <w:rPr>
          <w:color w:val="333333"/>
        </w:rPr>
        <w:t>resultado final</w:t>
      </w:r>
      <w:proofErr w:type="gramEnd"/>
      <w:r>
        <w:rPr>
          <w:color w:val="333333"/>
        </w:rPr>
        <w:t>.</w:t>
      </w:r>
    </w:p>
    <w:p w14:paraId="4F420931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Preencher uma coluna por ciclo de teste realizado. Se houve apenas um ciclo, deixar a coluna "Ciclo 1" em branco e usar só "Resultado Final".</w:t>
      </w:r>
    </w:p>
    <w:p w14:paraId="33677E0F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8"/>
        <w:gridCol w:w="2484"/>
        <w:gridCol w:w="1490"/>
        <w:gridCol w:w="1541"/>
        <w:gridCol w:w="1739"/>
        <w:gridCol w:w="1274"/>
      </w:tblGrid>
      <w:tr w:rsidR="001A75E0" w14:paraId="0DAC1E58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5BD673" w14:textId="77777777" w:rsidR="001A75E0" w:rsidRDefault="001A75E0">
            <w:pPr>
              <w:jc w:val="center"/>
            </w:pP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23EBAD0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KPI (Documento N)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91B0E0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Meta Mínima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3B7031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Resultado Ciclo 1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64BFA84" w14:textId="77777777" w:rsidR="001A75E0" w:rsidRDefault="00000000">
            <w:pPr>
              <w:jc w:val="center"/>
            </w:pPr>
            <w:proofErr w:type="gramStart"/>
            <w:r>
              <w:rPr>
                <w:b/>
                <w:bCs/>
                <w:color w:val="FFFFFF"/>
                <w:sz w:val="20"/>
                <w:szCs w:val="20"/>
              </w:rPr>
              <w:t>Resultado Final</w:t>
            </w:r>
            <w:proofErr w:type="gramEnd"/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D67751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Status</w:t>
            </w:r>
          </w:p>
        </w:tc>
      </w:tr>
      <w:tr w:rsidR="001A75E0" w14:paraId="37D6AFF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1F14C720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01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B27D017" w14:textId="77777777" w:rsidR="001A75E0" w:rsidRDefault="00000000">
            <w:r>
              <w:rPr>
                <w:color w:val="999999"/>
                <w:sz w:val="20"/>
                <w:szCs w:val="20"/>
              </w:rPr>
              <w:t>[Nome do KPI —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670EC5" w14:textId="77777777" w:rsidR="001A75E0" w:rsidRDefault="00000000">
            <w:r>
              <w:rPr>
                <w:color w:val="999999"/>
                <w:sz w:val="20"/>
                <w:szCs w:val="20"/>
              </w:rPr>
              <w:t>[Meta mínima]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AE84B1" w14:textId="77777777" w:rsidR="001A75E0" w:rsidRDefault="00000000">
            <w:r>
              <w:rPr>
                <w:color w:val="888888"/>
                <w:sz w:val="20"/>
                <w:szCs w:val="20"/>
              </w:rPr>
              <w:t>[Resultado Ciclo 1]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7254E13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gramStart"/>
            <w:r>
              <w:rPr>
                <w:color w:val="999999"/>
                <w:sz w:val="20"/>
                <w:szCs w:val="20"/>
              </w:rPr>
              <w:t>Resultado Final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5D30E539" w14:textId="77777777" w:rsidR="001A75E0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Atingido ☐ Parcial ☐ Não atingido</w:t>
            </w:r>
          </w:p>
        </w:tc>
      </w:tr>
      <w:tr w:rsidR="001A75E0" w14:paraId="4AE0D1D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22A9FE1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02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445732" w14:textId="77777777" w:rsidR="001A75E0" w:rsidRDefault="00000000">
            <w:r>
              <w:rPr>
                <w:color w:val="999999"/>
                <w:sz w:val="20"/>
                <w:szCs w:val="20"/>
              </w:rPr>
              <w:t>[Nome do KPI —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D21EE9" w14:textId="77777777" w:rsidR="001A75E0" w:rsidRDefault="00000000">
            <w:r>
              <w:rPr>
                <w:color w:val="999999"/>
                <w:sz w:val="20"/>
                <w:szCs w:val="20"/>
              </w:rPr>
              <w:t>[Meta mínima]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F8B353" w14:textId="77777777" w:rsidR="001A75E0" w:rsidRDefault="00000000">
            <w:r>
              <w:rPr>
                <w:color w:val="888888"/>
                <w:sz w:val="20"/>
                <w:szCs w:val="20"/>
              </w:rPr>
              <w:t>[Resultado Ciclo 1]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045989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gramStart"/>
            <w:r>
              <w:rPr>
                <w:color w:val="999999"/>
                <w:sz w:val="20"/>
                <w:szCs w:val="20"/>
              </w:rPr>
              <w:t>Resultado Final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0EBA333" w14:textId="77777777" w:rsidR="001A75E0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Atingido ☐ Parcial ☐ Não atingido</w:t>
            </w:r>
          </w:p>
        </w:tc>
      </w:tr>
      <w:tr w:rsidR="001A75E0" w14:paraId="7E9BBEE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DDEF7AE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03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D08821" w14:textId="77777777" w:rsidR="001A75E0" w:rsidRDefault="00000000">
            <w:r>
              <w:rPr>
                <w:color w:val="999999"/>
                <w:sz w:val="20"/>
                <w:szCs w:val="20"/>
              </w:rPr>
              <w:t>[Nome do KPI —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03437D" w14:textId="77777777" w:rsidR="001A75E0" w:rsidRDefault="00000000">
            <w:r>
              <w:rPr>
                <w:color w:val="999999"/>
                <w:sz w:val="20"/>
                <w:szCs w:val="20"/>
              </w:rPr>
              <w:t>[Meta mínima]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40E2A9" w14:textId="77777777" w:rsidR="001A75E0" w:rsidRDefault="00000000">
            <w:r>
              <w:rPr>
                <w:color w:val="888888"/>
                <w:sz w:val="20"/>
                <w:szCs w:val="20"/>
              </w:rPr>
              <w:t>[Resultado Ciclo 1]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044357A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gramStart"/>
            <w:r>
              <w:rPr>
                <w:color w:val="999999"/>
                <w:sz w:val="20"/>
                <w:szCs w:val="20"/>
              </w:rPr>
              <w:t>Resultado Final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3C4591E" w14:textId="77777777" w:rsidR="001A75E0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Atingido ☐ Parcial ☐ Não atingido</w:t>
            </w:r>
          </w:p>
        </w:tc>
      </w:tr>
      <w:tr w:rsidR="001A75E0" w14:paraId="46851D1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37F73FB8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04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54384F" w14:textId="77777777" w:rsidR="001A75E0" w:rsidRDefault="00000000">
            <w:r>
              <w:rPr>
                <w:color w:val="999999"/>
                <w:sz w:val="20"/>
                <w:szCs w:val="20"/>
              </w:rPr>
              <w:t>[Nome do KPI —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100E698" w14:textId="77777777" w:rsidR="001A75E0" w:rsidRDefault="00000000">
            <w:r>
              <w:rPr>
                <w:color w:val="999999"/>
                <w:sz w:val="20"/>
                <w:szCs w:val="20"/>
              </w:rPr>
              <w:t>[Meta mínima]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9B4264" w14:textId="77777777" w:rsidR="001A75E0" w:rsidRDefault="00000000">
            <w:r>
              <w:rPr>
                <w:color w:val="888888"/>
                <w:sz w:val="20"/>
                <w:szCs w:val="20"/>
              </w:rPr>
              <w:t>[Resultado Ciclo 1]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14EC2D5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gramStart"/>
            <w:r>
              <w:rPr>
                <w:color w:val="999999"/>
                <w:sz w:val="20"/>
                <w:szCs w:val="20"/>
              </w:rPr>
              <w:t>Resultado Final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5952A51" w14:textId="77777777" w:rsidR="001A75E0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Atingido ☐ Parcial ☐ Não atingido</w:t>
            </w:r>
          </w:p>
        </w:tc>
      </w:tr>
      <w:tr w:rsidR="001A75E0" w14:paraId="1A1C0C4B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BBA2058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05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77CF20" w14:textId="77777777" w:rsidR="001A75E0" w:rsidRDefault="00000000">
            <w:r>
              <w:rPr>
                <w:color w:val="999999"/>
                <w:sz w:val="20"/>
                <w:szCs w:val="20"/>
              </w:rPr>
              <w:t>[Nome do KPI —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51BB8B" w14:textId="77777777" w:rsidR="001A75E0" w:rsidRDefault="00000000">
            <w:r>
              <w:rPr>
                <w:color w:val="999999"/>
                <w:sz w:val="20"/>
                <w:szCs w:val="20"/>
              </w:rPr>
              <w:t>[Meta mínima]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9490D2" w14:textId="77777777" w:rsidR="001A75E0" w:rsidRDefault="00000000">
            <w:r>
              <w:rPr>
                <w:color w:val="888888"/>
                <w:sz w:val="20"/>
                <w:szCs w:val="20"/>
              </w:rPr>
              <w:t>[Resultado Ciclo 1]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84B383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gramStart"/>
            <w:r>
              <w:rPr>
                <w:color w:val="999999"/>
                <w:sz w:val="20"/>
                <w:szCs w:val="20"/>
              </w:rPr>
              <w:t>Resultado Final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6E77FBC" w14:textId="77777777" w:rsidR="001A75E0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Atingido ☐ Parcial ☐ Não atingido</w:t>
            </w:r>
          </w:p>
        </w:tc>
      </w:tr>
      <w:tr w:rsidR="001A75E0" w14:paraId="556B1EA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4110472D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17"/>
                <w:szCs w:val="17"/>
              </w:rPr>
              <w:t>KPI 06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877073" w14:textId="77777777" w:rsidR="001A75E0" w:rsidRDefault="00000000">
            <w:r>
              <w:rPr>
                <w:color w:val="999999"/>
                <w:sz w:val="20"/>
                <w:szCs w:val="20"/>
              </w:rPr>
              <w:t>[Nome do KPI — Documento N]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F1C337" w14:textId="77777777" w:rsidR="001A75E0" w:rsidRDefault="00000000">
            <w:r>
              <w:rPr>
                <w:color w:val="999999"/>
                <w:sz w:val="20"/>
                <w:szCs w:val="20"/>
              </w:rPr>
              <w:t>[Meta mínima]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BDB1435" w14:textId="77777777" w:rsidR="001A75E0" w:rsidRDefault="00000000">
            <w:r>
              <w:rPr>
                <w:color w:val="888888"/>
                <w:sz w:val="20"/>
                <w:szCs w:val="20"/>
              </w:rPr>
              <w:t>[Resultado Ciclo 1]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EA31F94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gramStart"/>
            <w:r>
              <w:rPr>
                <w:color w:val="999999"/>
                <w:sz w:val="20"/>
                <w:szCs w:val="20"/>
              </w:rPr>
              <w:t>Resultado Final</w:t>
            </w:r>
            <w:proofErr w:type="gramEnd"/>
            <w:r>
              <w:rPr>
                <w:color w:val="999999"/>
                <w:sz w:val="20"/>
                <w:szCs w:val="20"/>
              </w:rPr>
              <w:t>]</w:t>
            </w:r>
          </w:p>
        </w:tc>
        <w:tc>
          <w:tcPr>
            <w:tcW w:w="1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2FF40F0" w14:textId="77777777" w:rsidR="001A75E0" w:rsidRDefault="00000000">
            <w:pPr>
              <w:jc w:val="center"/>
            </w:pPr>
            <w:r>
              <w:rPr>
                <w:color w:val="999999"/>
                <w:sz w:val="15"/>
                <w:szCs w:val="15"/>
              </w:rPr>
              <w:t>☐ Atingido ☐ Parcial ☐ Não atingido</w:t>
            </w:r>
          </w:p>
        </w:tc>
      </w:tr>
      <w:tr w:rsidR="001A75E0" w14:paraId="5B980DA4" w14:textId="77777777">
        <w:tblPrEx>
          <w:tblCellMar>
            <w:top w:w="0" w:type="dxa"/>
            <w:bottom w:w="0" w:type="dxa"/>
          </w:tblCellMar>
        </w:tblPrEx>
        <w:tc>
          <w:tcPr>
            <w:tcW w:w="4800" w:type="dxa"/>
            <w:gridSpan w:val="4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098433AE" w14:textId="77777777" w:rsidR="001A75E0" w:rsidRDefault="00000000">
            <w:pPr>
              <w:jc w:val="right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KPIs ATINGIDOS / TOTAL</w:t>
            </w:r>
          </w:p>
        </w:tc>
        <w:tc>
          <w:tcPr>
            <w:tcW w:w="2426" w:type="dxa"/>
            <w:gridSpan w:val="2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0F2F1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BF5E79" w14:textId="77777777" w:rsidR="001A75E0" w:rsidRDefault="00000000">
            <w:pPr>
              <w:jc w:val="center"/>
            </w:pP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 ] de </w:t>
            </w:r>
            <w:proofErr w:type="gramStart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[  </w:t>
            </w:r>
            <w:proofErr w:type="gramEnd"/>
            <w:r>
              <w:rPr>
                <w:rFonts w:ascii="Montserrat" w:eastAsia="Montserrat" w:hAnsi="Montserrat" w:cs="Montserrat"/>
                <w:b/>
                <w:bCs/>
                <w:color w:val="00695C"/>
                <w:sz w:val="24"/>
                <w:szCs w:val="24"/>
              </w:rPr>
              <w:t xml:space="preserve"> ]</w:t>
            </w:r>
          </w:p>
        </w:tc>
      </w:tr>
    </w:tbl>
    <w:p w14:paraId="73502391" w14:textId="77777777" w:rsidR="001A75E0" w:rsidRDefault="001A75E0">
      <w:pPr>
        <w:spacing w:after="40"/>
      </w:pPr>
    </w:p>
    <w:p w14:paraId="64716D75" w14:textId="77777777" w:rsidR="001A75E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1.1 Análise dos resultados</w:t>
      </w:r>
    </w:p>
    <w:p w14:paraId="6E80FE0A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 xml:space="preserve">Interpretar os resultados — o que os KPIs provaram sobre a tecnologia, o que surpreendeu positivamente e o que ficou abaixo do </w:t>
      </w:r>
      <w:proofErr w:type="gramStart"/>
      <w:r>
        <w:rPr>
          <w:i/>
          <w:iCs/>
          <w:color w:val="777777"/>
          <w:sz w:val="20"/>
          <w:szCs w:val="20"/>
        </w:rPr>
        <w:t>esperado</w:t>
      </w:r>
      <w:proofErr w:type="gramEnd"/>
      <w:r>
        <w:rPr>
          <w:i/>
          <w:iCs/>
          <w:color w:val="777777"/>
          <w:sz w:val="20"/>
          <w:szCs w:val="20"/>
        </w:rPr>
        <w:t xml:space="preserve"> mas ainda dentro do critério de avanço.</w:t>
      </w:r>
    </w:p>
    <w:p w14:paraId="659EABFC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1A75E0" w14:paraId="4025699B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338C12F" w14:textId="77777777" w:rsidR="001A75E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[Análise dos resultados dos KPIs — o que foi provado, o que ficou em aberto e o que implica para o TRL6]</w:t>
            </w:r>
          </w:p>
          <w:p w14:paraId="0357EB5D" w14:textId="77777777" w:rsidR="001A75E0" w:rsidRDefault="00000000">
            <w:r>
              <w:t xml:space="preserve"> </w:t>
            </w:r>
          </w:p>
          <w:p w14:paraId="5EED069B" w14:textId="77777777" w:rsidR="001A75E0" w:rsidRDefault="00000000">
            <w:r>
              <w:t xml:space="preserve"> </w:t>
            </w:r>
          </w:p>
          <w:p w14:paraId="46234E83" w14:textId="77777777" w:rsidR="001A75E0" w:rsidRDefault="00000000">
            <w:r>
              <w:t xml:space="preserve"> </w:t>
            </w:r>
          </w:p>
          <w:p w14:paraId="5387C823" w14:textId="77777777" w:rsidR="001A75E0" w:rsidRDefault="00000000">
            <w:r>
              <w:t xml:space="preserve"> </w:t>
            </w:r>
          </w:p>
          <w:p w14:paraId="1B15CAAC" w14:textId="77777777" w:rsidR="001A75E0" w:rsidRDefault="00000000">
            <w:r>
              <w:t xml:space="preserve"> </w:t>
            </w:r>
          </w:p>
          <w:p w14:paraId="2E0CE7CD" w14:textId="77777777" w:rsidR="001A75E0" w:rsidRDefault="00000000">
            <w:r>
              <w:t xml:space="preserve"> </w:t>
            </w:r>
          </w:p>
        </w:tc>
      </w:tr>
    </w:tbl>
    <w:p w14:paraId="765139BE" w14:textId="77777777" w:rsidR="001A75E0" w:rsidRDefault="001A75E0">
      <w:pPr>
        <w:spacing w:after="40"/>
      </w:pPr>
    </w:p>
    <w:p w14:paraId="25213772" w14:textId="77777777" w:rsidR="001A75E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lastRenderedPageBreak/>
        <w:t>1.2 Comparativo vs. Documento N — desvios e aprendizados</w:t>
      </w:r>
    </w:p>
    <w:p w14:paraId="0658C8FD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Identificar o que mudou em relação ao plano original do Documento N — KPIs que foram ajustados, condições de teste que diferiram do planeado, e o que isso ensinou sobre a tecnologia.</w:t>
      </w:r>
    </w:p>
    <w:p w14:paraId="17234AB5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2800"/>
        <w:gridCol w:w="3026"/>
      </w:tblGrid>
      <w:tr w:rsidR="001A75E0" w14:paraId="318684B9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F5CF74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Aspecto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247CD7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Planeado (Documento N)</w:t>
            </w:r>
          </w:p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D62CEF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Realizado — Desvio / Aprendizado</w:t>
            </w:r>
          </w:p>
        </w:tc>
      </w:tr>
      <w:tr w:rsidR="001A75E0" w14:paraId="1BF3AB56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09E7404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Ambiente de teste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D589E2" w14:textId="77777777" w:rsidR="001A75E0" w:rsidRDefault="001A75E0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176112" w14:textId="77777777" w:rsidR="001A75E0" w:rsidRDefault="001A75E0"/>
        </w:tc>
      </w:tr>
      <w:tr w:rsidR="001A75E0" w14:paraId="01256AC5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6E00B3C5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Condições operacionais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BFD7684" w14:textId="77777777" w:rsidR="001A75E0" w:rsidRDefault="001A75E0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B879CD" w14:textId="77777777" w:rsidR="001A75E0" w:rsidRDefault="001A75E0"/>
        </w:tc>
      </w:tr>
      <w:tr w:rsidR="001A75E0" w14:paraId="5FC1AB9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137DAB03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Número de ciclos necessários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7164258" w14:textId="77777777" w:rsidR="001A75E0" w:rsidRDefault="001A75E0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FC0E6A" w14:textId="77777777" w:rsidR="001A75E0" w:rsidRDefault="001A75E0"/>
        </w:tc>
      </w:tr>
      <w:tr w:rsidR="001A75E0" w14:paraId="35FFE697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23E154DE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KPI com maior surpresa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819048" w14:textId="77777777" w:rsidR="001A75E0" w:rsidRDefault="001A75E0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88E683" w14:textId="77777777" w:rsidR="001A75E0" w:rsidRDefault="001A75E0"/>
        </w:tc>
      </w:tr>
      <w:tr w:rsidR="001A75E0" w14:paraId="64C010E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80" w:type="dxa"/>
            </w:tcMar>
          </w:tcPr>
          <w:p w14:paraId="353DEEC5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Ajuste mais relevante feito ao protótipo</w:t>
            </w:r>
          </w:p>
        </w:tc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FDD316" w14:textId="77777777" w:rsidR="001A75E0" w:rsidRDefault="001A75E0"/>
        </w:tc>
        <w:tc>
          <w:tcPr>
            <w:tcW w:w="3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97AC76" w14:textId="77777777" w:rsidR="001A75E0" w:rsidRDefault="001A75E0"/>
        </w:tc>
      </w:tr>
    </w:tbl>
    <w:p w14:paraId="3755F059" w14:textId="77777777" w:rsidR="001A75E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DOCUMENTAÇÃO TÉCNICA DO PROTÓTIPO FINAL</w:t>
      </w:r>
    </w:p>
    <w:p w14:paraId="76F24C2A" w14:textId="77777777" w:rsidR="001A75E0" w:rsidRDefault="00000000">
      <w:pPr>
        <w:spacing w:after="120"/>
      </w:pPr>
      <w:r>
        <w:rPr>
          <w:color w:val="333333"/>
        </w:rPr>
        <w:t>Esta secção descreve a versão do protótipo que foi validada nos testes — a versão que avança para o TRL6. Se houve ajustes ao longo dos ciclos, a versão aqui documentada é a versão final, não a versão inicial do Documento N.</w:t>
      </w:r>
    </w:p>
    <w:p w14:paraId="4860CC30" w14:textId="77777777" w:rsidR="001A75E0" w:rsidRDefault="001A75E0">
      <w:pPr>
        <w:spacing w:after="20"/>
      </w:pPr>
    </w:p>
    <w:p w14:paraId="44861AB0" w14:textId="77777777" w:rsidR="001A75E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2.1 Especificações técnicas do protótipo validado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1A75E0" w14:paraId="04EBD5E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7BAB631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Designação da versão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0EC50FE" w14:textId="77777777" w:rsidR="001A75E0" w:rsidRDefault="00000000">
            <w:r>
              <w:rPr>
                <w:color w:val="999999"/>
                <w:sz w:val="20"/>
                <w:szCs w:val="20"/>
              </w:rPr>
              <w:t>[Nome / código da versão final do protótipo]</w:t>
            </w:r>
          </w:p>
        </w:tc>
      </w:tr>
      <w:tr w:rsidR="001A75E0" w14:paraId="14D4826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67A9AAC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Data de produção da versão final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88C98F4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  <w:tr w:rsidR="001A75E0" w14:paraId="090F6939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79BD1B5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Identificação / lote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FC8E53E" w14:textId="77777777" w:rsidR="001A75E0" w:rsidRDefault="001A75E0"/>
        </w:tc>
      </w:tr>
      <w:tr w:rsidR="001A75E0" w14:paraId="1FD09427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F446030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Diferenças em relação ao Documento N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D2AD8EB" w14:textId="77777777" w:rsidR="001A75E0" w:rsidRDefault="00000000">
            <w:r>
              <w:rPr>
                <w:color w:val="999999"/>
                <w:sz w:val="20"/>
                <w:szCs w:val="20"/>
              </w:rPr>
              <w:t>☐ Nenhuma — versão idêntica ao planeado     ☐ Ajustes — ver tabela 2.2</w:t>
            </w:r>
          </w:p>
        </w:tc>
      </w:tr>
      <w:tr w:rsidR="001A75E0" w14:paraId="4FC0412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D05B7C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Escala de produção validada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526A2F" w14:textId="77777777" w:rsidR="001A75E0" w:rsidRDefault="00000000">
            <w:r>
              <w:rPr>
                <w:color w:val="999999"/>
                <w:sz w:val="20"/>
                <w:szCs w:val="20"/>
              </w:rPr>
              <w:t>[Quantidade produzida e testada nesta fase]</w:t>
            </w:r>
          </w:p>
        </w:tc>
      </w:tr>
      <w:tr w:rsidR="001A75E0" w14:paraId="01F627F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D9031DD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Custo de produção unitário confirmado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FD5A3B5" w14:textId="77777777" w:rsidR="001A75E0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</w:tr>
    </w:tbl>
    <w:p w14:paraId="5B6877C3" w14:textId="77777777" w:rsidR="001A75E0" w:rsidRDefault="001A75E0">
      <w:pPr>
        <w:spacing w:after="40"/>
      </w:pPr>
    </w:p>
    <w:p w14:paraId="51C75ACB" w14:textId="77777777" w:rsidR="001A75E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2.2 Alterações técnicas em relação ao protótipo inicial</w:t>
      </w:r>
    </w:p>
    <w:p w14:paraId="67F2FE40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Documentar todas as alterações feitas ao protótipo durante o TRL5 — formulação, dimensões, processo, materiais. Se não houve alterações, registar "Nenhuma".</w:t>
      </w:r>
    </w:p>
    <w:p w14:paraId="7010DBA7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2600"/>
        <w:gridCol w:w="2200"/>
        <w:gridCol w:w="3826"/>
      </w:tblGrid>
      <w:tr w:rsidR="001A75E0" w14:paraId="357A43C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C77FEA" w14:textId="77777777" w:rsidR="001A75E0" w:rsidRDefault="001A75E0">
            <w:pPr>
              <w:jc w:val="center"/>
            </w:pP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8323B9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Componente / Aspecto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AFE69BD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Versão inicial (Documento N)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D2B6979" w14:textId="77777777" w:rsidR="001A75E0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Versão final validada</w:t>
            </w:r>
          </w:p>
        </w:tc>
      </w:tr>
      <w:tr w:rsidR="001A75E0" w14:paraId="45F7DDE9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E87678A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01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B9BD3BB" w14:textId="77777777" w:rsidR="001A75E0" w:rsidRDefault="001A75E0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16620F" w14:textId="77777777" w:rsidR="001A75E0" w:rsidRDefault="001A75E0"/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BCAAF9" w14:textId="77777777" w:rsidR="001A75E0" w:rsidRDefault="001A75E0"/>
        </w:tc>
      </w:tr>
      <w:tr w:rsidR="001A75E0" w14:paraId="505F595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1090A1C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2D5C589" w14:textId="77777777" w:rsidR="001A75E0" w:rsidRDefault="001A75E0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E081227" w14:textId="77777777" w:rsidR="001A75E0" w:rsidRDefault="001A75E0"/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AD45E5" w14:textId="77777777" w:rsidR="001A75E0" w:rsidRDefault="001A75E0"/>
        </w:tc>
      </w:tr>
      <w:tr w:rsidR="001A75E0" w14:paraId="1F3C98D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4F2BE02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F705268" w14:textId="77777777" w:rsidR="001A75E0" w:rsidRDefault="001A75E0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16270A" w14:textId="77777777" w:rsidR="001A75E0" w:rsidRDefault="001A75E0"/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3E47A81" w14:textId="77777777" w:rsidR="001A75E0" w:rsidRDefault="001A75E0"/>
        </w:tc>
      </w:tr>
      <w:tr w:rsidR="001A75E0" w14:paraId="7C7C4AE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2BFE17E" w14:textId="77777777" w:rsidR="001A75E0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04</w:t>
            </w:r>
          </w:p>
        </w:tc>
        <w:tc>
          <w:tcPr>
            <w:tcW w:w="2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63A8EDE" w14:textId="77777777" w:rsidR="001A75E0" w:rsidRDefault="001A75E0"/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F87AA4C" w14:textId="77777777" w:rsidR="001A75E0" w:rsidRDefault="001A75E0"/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29D02AC" w14:textId="77777777" w:rsidR="001A75E0" w:rsidRDefault="001A75E0"/>
        </w:tc>
      </w:tr>
    </w:tbl>
    <w:p w14:paraId="4751CE77" w14:textId="77777777" w:rsidR="001A75E0" w:rsidRDefault="001A75E0">
      <w:pPr>
        <w:spacing w:after="40"/>
      </w:pPr>
    </w:p>
    <w:p w14:paraId="286A8991" w14:textId="77777777" w:rsidR="001A75E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2.3 Material de evidência do protótipo final</w:t>
      </w:r>
    </w:p>
    <w:p w14:paraId="1A2C4D74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Incluir ou anexar fotos, vídeos, relatórios ou laudos do protótipo final validado. Cada item deve ter identificação de data e condição.</w:t>
      </w:r>
    </w:p>
    <w:p w14:paraId="30A42373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1A75E0" w14:paraId="7DE60D0D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dashed" w:sz="4" w:space="0" w:color="BBBBBB"/>
              <w:left w:val="dashed" w:sz="4" w:space="0" w:color="BBBBBB"/>
              <w:bottom w:val="dashed" w:sz="4" w:space="0" w:color="BBBBBB"/>
              <w:right w:val="dashed" w:sz="4" w:space="0" w:color="BBBBBB"/>
            </w:tcBorders>
            <w:shd w:val="clear" w:color="auto" w:fill="F5F5F5"/>
            <w:tcMar>
              <w:top w:w="240" w:type="dxa"/>
              <w:left w:w="160" w:type="dxa"/>
              <w:bottom w:w="240" w:type="dxa"/>
              <w:right w:w="160" w:type="dxa"/>
            </w:tcMar>
          </w:tcPr>
          <w:p w14:paraId="23F0B11F" w14:textId="77777777" w:rsidR="001A75E0" w:rsidRDefault="00000000">
            <w:pPr>
              <w:jc w:val="center"/>
            </w:pP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[ Inserir</w:t>
            </w:r>
            <w:proofErr w:type="gramEnd"/>
            <w:r>
              <w:rPr>
                <w:i/>
                <w:iCs/>
                <w:color w:val="BBBBBB"/>
                <w:sz w:val="20"/>
                <w:szCs w:val="20"/>
              </w:rPr>
              <w:t xml:space="preserve"> fotos, laudos ou relatórios do protótipo </w:t>
            </w:r>
            <w:proofErr w:type="gramStart"/>
            <w:r>
              <w:rPr>
                <w:i/>
                <w:iCs/>
                <w:color w:val="BBBBBB"/>
                <w:sz w:val="20"/>
                <w:szCs w:val="20"/>
              </w:rPr>
              <w:t>final ]</w:t>
            </w:r>
            <w:proofErr w:type="gramEnd"/>
          </w:p>
          <w:p w14:paraId="63C7AA88" w14:textId="77777777" w:rsidR="001A75E0" w:rsidRDefault="00000000">
            <w:pPr>
              <w:spacing w:before="100"/>
              <w:jc w:val="center"/>
            </w:pPr>
            <w:r>
              <w:rPr>
                <w:i/>
                <w:iCs/>
                <w:color w:val="CCCCCC"/>
                <w:sz w:val="17"/>
                <w:szCs w:val="17"/>
              </w:rPr>
              <w:t>Cada item com: data, condição, identificação do lote</w:t>
            </w:r>
          </w:p>
        </w:tc>
      </w:tr>
    </w:tbl>
    <w:p w14:paraId="7D8FB044" w14:textId="77777777" w:rsidR="001A75E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ACTUALIZAÇÃO DA MATURIDADE TECNOLÓGICA (TRL)</w:t>
      </w:r>
    </w:p>
    <w:p w14:paraId="0C6A2D59" w14:textId="77777777" w:rsidR="001A75E0" w:rsidRDefault="00000000">
      <w:pPr>
        <w:spacing w:after="120"/>
      </w:pPr>
      <w:r>
        <w:rPr>
          <w:color w:val="333333"/>
        </w:rPr>
        <w:t>Esta secção formaliza a transição do TRL5 para o TRL6. A justificativa deve ser baseada nos dados dos testes — não em declarações genéricas.</w:t>
      </w:r>
    </w:p>
    <w:p w14:paraId="605A608F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1A75E0" w14:paraId="16CE7B9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63734C1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TRL de entrada (início do TRL5)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EF8BAF" w14:textId="77777777" w:rsidR="001A75E0" w:rsidRDefault="00000000">
            <w:r>
              <w:rPr>
                <w:color w:val="999999"/>
                <w:sz w:val="20"/>
                <w:szCs w:val="20"/>
              </w:rPr>
              <w:t>5</w:t>
            </w:r>
          </w:p>
        </w:tc>
      </w:tr>
      <w:tr w:rsidR="001A75E0" w14:paraId="620B59D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6705A1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TRL confirmado após validação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4F9B73" w14:textId="77777777" w:rsidR="001A75E0" w:rsidRDefault="00000000">
            <w:r>
              <w:rPr>
                <w:color w:val="999999"/>
                <w:sz w:val="20"/>
                <w:szCs w:val="20"/>
              </w:rPr>
              <w:t xml:space="preserve">5 — </w:t>
            </w:r>
            <w:proofErr w:type="gramStart"/>
            <w:r>
              <w:rPr>
                <w:color w:val="999999"/>
                <w:sz w:val="20"/>
                <w:szCs w:val="20"/>
              </w:rPr>
              <w:t>validado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em ambiente relevante</w:t>
            </w:r>
          </w:p>
        </w:tc>
      </w:tr>
      <w:tr w:rsidR="001A75E0" w14:paraId="224E857D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881E5B1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 xml:space="preserve">TRL </w:t>
            </w:r>
            <w:proofErr w:type="gramStart"/>
            <w:r>
              <w:rPr>
                <w:b/>
                <w:bCs/>
                <w:color w:val="444444"/>
                <w:sz w:val="20"/>
                <w:szCs w:val="20"/>
              </w:rPr>
              <w:t>alvo próxima</w:t>
            </w:r>
            <w:proofErr w:type="gramEnd"/>
            <w:r>
              <w:rPr>
                <w:b/>
                <w:bCs/>
                <w:color w:val="444444"/>
                <w:sz w:val="20"/>
                <w:szCs w:val="20"/>
              </w:rPr>
              <w:t xml:space="preserve"> fase (TRL6)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A55A2AC" w14:textId="77777777" w:rsidR="001A75E0" w:rsidRDefault="00000000">
            <w:r>
              <w:rPr>
                <w:color w:val="999999"/>
                <w:sz w:val="20"/>
                <w:szCs w:val="20"/>
              </w:rPr>
              <w:t xml:space="preserve">6 — </w:t>
            </w:r>
            <w:proofErr w:type="gramStart"/>
            <w:r>
              <w:rPr>
                <w:color w:val="999999"/>
                <w:sz w:val="20"/>
                <w:szCs w:val="20"/>
              </w:rPr>
              <w:t>adequação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ao mercado / cliente</w:t>
            </w:r>
          </w:p>
        </w:tc>
      </w:tr>
      <w:tr w:rsidR="001A75E0" w14:paraId="731A256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963E08E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Critério que justifica a transição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AA80C0" w14:textId="77777777" w:rsidR="001A75E0" w:rsidRDefault="00000000">
            <w:r>
              <w:rPr>
                <w:color w:val="999999"/>
                <w:sz w:val="20"/>
                <w:szCs w:val="20"/>
              </w:rPr>
              <w:t>[Descrever os dados específicos que provam que a tecnologia funciona em ambiente relevante — citar KPIs e resultados]</w:t>
            </w:r>
          </w:p>
        </w:tc>
      </w:tr>
      <w:tr w:rsidR="001A75E0" w14:paraId="1D13415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D1AEB70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Limitações remanescentes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CC718E8" w14:textId="77777777" w:rsidR="001A75E0" w:rsidRDefault="00000000">
            <w:r>
              <w:rPr>
                <w:color w:val="999999"/>
                <w:sz w:val="20"/>
                <w:szCs w:val="20"/>
              </w:rPr>
              <w:t>[O que ainda não foi testado e que o TRL6 vai endereçar]</w:t>
            </w:r>
          </w:p>
        </w:tc>
      </w:tr>
    </w:tbl>
    <w:p w14:paraId="06BF78C3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1A75E0" w14:paraId="003E7C0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A887A7F" w14:textId="77777777" w:rsidR="001A75E0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[Justificativa técnica da transição TRL5→TRL6 — dois a três parágrafos baseados nos dados dos testes, não em afirmações genéricas]</w:t>
            </w:r>
          </w:p>
          <w:p w14:paraId="60D05A0A" w14:textId="77777777" w:rsidR="001A75E0" w:rsidRDefault="00000000">
            <w:r>
              <w:t xml:space="preserve"> </w:t>
            </w:r>
          </w:p>
          <w:p w14:paraId="341B0DDF" w14:textId="77777777" w:rsidR="001A75E0" w:rsidRDefault="00000000">
            <w:r>
              <w:t xml:space="preserve"> </w:t>
            </w:r>
          </w:p>
          <w:p w14:paraId="0CEFEE7E" w14:textId="77777777" w:rsidR="001A75E0" w:rsidRDefault="00000000">
            <w:r>
              <w:t xml:space="preserve"> </w:t>
            </w:r>
          </w:p>
          <w:p w14:paraId="6B9D2060" w14:textId="77777777" w:rsidR="001A75E0" w:rsidRDefault="00000000">
            <w:r>
              <w:t xml:space="preserve"> </w:t>
            </w:r>
          </w:p>
          <w:p w14:paraId="05F00375" w14:textId="77777777" w:rsidR="001A75E0" w:rsidRDefault="00000000">
            <w:r>
              <w:t xml:space="preserve"> </w:t>
            </w:r>
          </w:p>
          <w:p w14:paraId="63C1474A" w14:textId="77777777" w:rsidR="001A75E0" w:rsidRDefault="00000000">
            <w:r>
              <w:t xml:space="preserve"> </w:t>
            </w:r>
          </w:p>
          <w:p w14:paraId="08D8CD09" w14:textId="77777777" w:rsidR="001A75E0" w:rsidRDefault="00000000">
            <w:r>
              <w:t xml:space="preserve"> </w:t>
            </w:r>
          </w:p>
        </w:tc>
      </w:tr>
    </w:tbl>
    <w:p w14:paraId="782812DE" w14:textId="77777777" w:rsidR="001A75E0" w:rsidRDefault="001A75E0">
      <w:pPr>
        <w:spacing w:after="40"/>
      </w:pPr>
    </w:p>
    <w:p w14:paraId="3468CD0E" w14:textId="77777777" w:rsidR="001A75E0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lastRenderedPageBreak/>
        <w:t>3.1 O que muda no TRL6</w:t>
      </w:r>
    </w:p>
    <w:p w14:paraId="338F646F" w14:textId="77777777" w:rsidR="001A75E0" w:rsidRDefault="00000000">
      <w:pPr>
        <w:spacing w:after="120"/>
      </w:pPr>
      <w:r>
        <w:rPr>
          <w:color w:val="333333"/>
        </w:rPr>
        <w:t>O TRL6 testa a tecnologia em ambiente operacional real — não apenas relevante. A diferença é que no TRL5 o proponente ainda controlava as condições; no TRL6, as condições são as do cliente ou do mercado real.</w:t>
      </w:r>
    </w:p>
    <w:p w14:paraId="1F0CC1B4" w14:textId="77777777" w:rsidR="001A75E0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Descrever o que precisa estar preparado antes de iniciar o TRL6 — ambiente operacional identificado, cliente piloto definido, lote piloto dimensionado.</w:t>
      </w:r>
    </w:p>
    <w:p w14:paraId="476FE5E4" w14:textId="77777777" w:rsidR="001A75E0" w:rsidRDefault="001A75E0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0"/>
        <w:gridCol w:w="6226"/>
      </w:tblGrid>
      <w:tr w:rsidR="001A75E0" w14:paraId="2C88C8C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AD32AF4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Ambiente operacional para TRL6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23A54A" w14:textId="77777777" w:rsidR="001A75E0" w:rsidRDefault="001A75E0"/>
        </w:tc>
      </w:tr>
      <w:tr w:rsidR="001A75E0" w14:paraId="15DB50F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8B12F3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Cliente / parceiro piloto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062B58A" w14:textId="77777777" w:rsidR="001A75E0" w:rsidRDefault="00000000">
            <w:r>
              <w:rPr>
                <w:color w:val="999999"/>
                <w:sz w:val="20"/>
                <w:szCs w:val="20"/>
              </w:rPr>
              <w:t>☐ Confirmado — [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nome]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Em negociação     ☐ A identificar</w:t>
            </w:r>
          </w:p>
        </w:tc>
      </w:tr>
      <w:tr w:rsidR="001A75E0" w14:paraId="232589F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9BEDC72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Volume do lote piloto estimado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1BAF6B" w14:textId="77777777" w:rsidR="001A75E0" w:rsidRDefault="001A75E0"/>
        </w:tc>
      </w:tr>
      <w:tr w:rsidR="001A75E0" w14:paraId="515D4EFA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229B5DE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Documentos a submeter para TRL6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330540" w14:textId="77777777" w:rsidR="001A75E0" w:rsidRDefault="00000000">
            <w:r>
              <w:rPr>
                <w:color w:val="999999"/>
                <w:sz w:val="20"/>
                <w:szCs w:val="20"/>
              </w:rPr>
              <w:t xml:space="preserve">☑ Documento Q (planeamento TRL6)     ☑ Documento R (lote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piloto)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☑ Documento S (infraestrutura)</w:t>
            </w:r>
          </w:p>
        </w:tc>
      </w:tr>
      <w:tr w:rsidR="001A75E0" w14:paraId="0CDC60EE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3ABA7CA" w14:textId="77777777" w:rsidR="001A75E0" w:rsidRDefault="00000000">
            <w:r>
              <w:rPr>
                <w:b/>
                <w:bCs/>
                <w:color w:val="444444"/>
                <w:sz w:val="20"/>
                <w:szCs w:val="20"/>
              </w:rPr>
              <w:t>Prazo estimado para início do TRL6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B509120" w14:textId="77777777" w:rsidR="001A75E0" w:rsidRDefault="00000000">
            <w:r>
              <w:rPr>
                <w:color w:val="999999"/>
                <w:sz w:val="20"/>
                <w:szCs w:val="20"/>
              </w:rPr>
              <w:t>[</w:t>
            </w:r>
            <w:proofErr w:type="spellStart"/>
            <w:r>
              <w:rPr>
                <w:color w:val="999999"/>
                <w:sz w:val="20"/>
                <w:szCs w:val="20"/>
              </w:rPr>
              <w:t>dd</w:t>
            </w:r>
            <w:proofErr w:type="spellEnd"/>
            <w:r>
              <w:rPr>
                <w:color w:val="999999"/>
                <w:sz w:val="20"/>
                <w:szCs w:val="20"/>
              </w:rPr>
              <w:t>/mm/</w:t>
            </w:r>
            <w:proofErr w:type="spellStart"/>
            <w:r>
              <w:rPr>
                <w:color w:val="999999"/>
                <w:sz w:val="20"/>
                <w:szCs w:val="20"/>
              </w:rPr>
              <w:t>aaaa</w:t>
            </w:r>
            <w:proofErr w:type="spellEnd"/>
            <w:r>
              <w:rPr>
                <w:color w:val="999999"/>
                <w:sz w:val="20"/>
                <w:szCs w:val="20"/>
              </w:rPr>
              <w:t>]</w:t>
            </w:r>
          </w:p>
        </w:tc>
      </w:tr>
    </w:tbl>
    <w:p w14:paraId="7D7F37F0" w14:textId="77777777" w:rsidR="001A75E0" w:rsidRDefault="001A75E0">
      <w:pPr>
        <w:spacing w:after="40"/>
      </w:pPr>
    </w:p>
    <w:p w14:paraId="1491FC35" w14:textId="77777777" w:rsidR="001A75E0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DECLARAÇÃO DO PROPONENTE</w:t>
      </w:r>
    </w:p>
    <w:p w14:paraId="3F854735" w14:textId="77777777" w:rsidR="001A75E0" w:rsidRDefault="00000000">
      <w:pPr>
        <w:spacing w:after="120"/>
      </w:pPr>
      <w:r>
        <w:rPr>
          <w:color w:val="333333"/>
        </w:rPr>
        <w:t xml:space="preserve">O proponente declara que os resultados apresentados neste documento são verdadeiros, que os KPIs foram definidos antes dos testes (Documento N) e que a versão do protótipo aqui documentada é a versão que foi </w:t>
      </w:r>
      <w:proofErr w:type="spellStart"/>
      <w:r>
        <w:rPr>
          <w:color w:val="333333"/>
        </w:rPr>
        <w:t>efectivamente</w:t>
      </w:r>
      <w:proofErr w:type="spellEnd"/>
      <w:r>
        <w:rPr>
          <w:color w:val="333333"/>
        </w:rPr>
        <w:t xml:space="preserve"> testada e validada.</w:t>
      </w:r>
    </w:p>
    <w:p w14:paraId="7709A0CE" w14:textId="77777777" w:rsidR="001A75E0" w:rsidRDefault="001A75E0">
      <w:pPr>
        <w:spacing w:after="6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13"/>
        <w:gridCol w:w="200"/>
        <w:gridCol w:w="4413"/>
      </w:tblGrid>
      <w:tr w:rsidR="001A75E0" w14:paraId="5BAA37F2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476AF5E6" w14:textId="77777777" w:rsidR="001A75E0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6D684428" w14:textId="77777777" w:rsidR="001A75E0" w:rsidRDefault="001A75E0"/>
        </w:tc>
        <w:tc>
          <w:tcPr>
            <w:tcW w:w="4413" w:type="dxa"/>
            <w:tcBorders>
              <w:bottom w:val="single" w:sz="1" w:space="0" w:color="AAAAAA"/>
            </w:tcBorders>
          </w:tcPr>
          <w:p w14:paraId="540B96EF" w14:textId="77777777" w:rsidR="001A75E0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1A75E0" w14:paraId="0F0786C4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2C31390C" w14:textId="77777777" w:rsidR="001A75E0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Inventor / Proponente — Assinatura</w:t>
            </w:r>
          </w:p>
        </w:tc>
        <w:tc>
          <w:tcPr>
            <w:tcW w:w="200" w:type="dxa"/>
          </w:tcPr>
          <w:p w14:paraId="77665E0B" w14:textId="77777777" w:rsidR="001A75E0" w:rsidRDefault="001A75E0"/>
        </w:tc>
        <w:tc>
          <w:tcPr>
            <w:tcW w:w="4413" w:type="dxa"/>
          </w:tcPr>
          <w:p w14:paraId="2D32C049" w14:textId="77777777" w:rsidR="001A75E0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Local e Data</w:t>
            </w:r>
          </w:p>
        </w:tc>
      </w:tr>
    </w:tbl>
    <w:p w14:paraId="2EC9C34D" w14:textId="77777777" w:rsidR="001A75E0" w:rsidRDefault="001A75E0">
      <w:pPr>
        <w:spacing w:after="80"/>
      </w:pPr>
    </w:p>
    <w:p w14:paraId="0D56405C" w14:textId="77777777" w:rsidR="001A75E0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(P)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Fase TRL5</w:t>
      </w:r>
    </w:p>
    <w:sectPr w:rsidR="001A75E0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F3DE" w14:textId="77777777" w:rsidR="003B523E" w:rsidRDefault="003B523E">
      <w:r>
        <w:separator/>
      </w:r>
    </w:p>
  </w:endnote>
  <w:endnote w:type="continuationSeparator" w:id="0">
    <w:p w14:paraId="00B0ABED" w14:textId="77777777" w:rsidR="003B523E" w:rsidRDefault="003B5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298B7" w14:textId="77777777" w:rsidR="003B523E" w:rsidRDefault="003B523E">
      <w:r>
        <w:separator/>
      </w:r>
    </w:p>
  </w:footnote>
  <w:footnote w:type="continuationSeparator" w:id="0">
    <w:p w14:paraId="70856B49" w14:textId="77777777" w:rsidR="003B523E" w:rsidRDefault="003B52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C4841" w14:textId="77777777" w:rsidR="001A75E0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5CA13FDD" wp14:editId="311BD8D7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200D42"/>
    <w:multiLevelType w:val="hybridMultilevel"/>
    <w:tmpl w:val="BB287E62"/>
    <w:lvl w:ilvl="0" w:tplc="119CECB8">
      <w:start w:val="1"/>
      <w:numFmt w:val="bullet"/>
      <w:lvlText w:val="•"/>
      <w:lvlJc w:val="left"/>
      <w:pPr>
        <w:ind w:left="720" w:hanging="360"/>
      </w:pPr>
    </w:lvl>
    <w:lvl w:ilvl="1" w:tplc="E958810A">
      <w:numFmt w:val="decimal"/>
      <w:lvlText w:val=""/>
      <w:lvlJc w:val="left"/>
    </w:lvl>
    <w:lvl w:ilvl="2" w:tplc="017AF5B4">
      <w:numFmt w:val="decimal"/>
      <w:lvlText w:val=""/>
      <w:lvlJc w:val="left"/>
    </w:lvl>
    <w:lvl w:ilvl="3" w:tplc="934C4EB8">
      <w:numFmt w:val="decimal"/>
      <w:lvlText w:val=""/>
      <w:lvlJc w:val="left"/>
    </w:lvl>
    <w:lvl w:ilvl="4" w:tplc="7E1EAD86">
      <w:numFmt w:val="decimal"/>
      <w:lvlText w:val=""/>
      <w:lvlJc w:val="left"/>
    </w:lvl>
    <w:lvl w:ilvl="5" w:tplc="85B05256">
      <w:numFmt w:val="decimal"/>
      <w:lvlText w:val=""/>
      <w:lvlJc w:val="left"/>
    </w:lvl>
    <w:lvl w:ilvl="6" w:tplc="154674BE">
      <w:numFmt w:val="decimal"/>
      <w:lvlText w:val=""/>
      <w:lvlJc w:val="left"/>
    </w:lvl>
    <w:lvl w:ilvl="7" w:tplc="409CF340">
      <w:numFmt w:val="decimal"/>
      <w:lvlText w:val=""/>
      <w:lvlJc w:val="left"/>
    </w:lvl>
    <w:lvl w:ilvl="8" w:tplc="60FAD0E6">
      <w:numFmt w:val="decimal"/>
      <w:lvlText w:val=""/>
      <w:lvlJc w:val="left"/>
    </w:lvl>
  </w:abstractNum>
  <w:abstractNum w:abstractNumId="1" w15:restartNumberingAfterBreak="0">
    <w:nsid w:val="57FE0538"/>
    <w:multiLevelType w:val="hybridMultilevel"/>
    <w:tmpl w:val="C7CC7B84"/>
    <w:lvl w:ilvl="0" w:tplc="164C9FE8">
      <w:start w:val="1"/>
      <w:numFmt w:val="bullet"/>
      <w:lvlText w:val="●"/>
      <w:lvlJc w:val="left"/>
      <w:pPr>
        <w:ind w:left="720" w:hanging="360"/>
      </w:pPr>
    </w:lvl>
    <w:lvl w:ilvl="1" w:tplc="20C69010">
      <w:start w:val="1"/>
      <w:numFmt w:val="bullet"/>
      <w:lvlText w:val="○"/>
      <w:lvlJc w:val="left"/>
      <w:pPr>
        <w:ind w:left="1440" w:hanging="360"/>
      </w:pPr>
    </w:lvl>
    <w:lvl w:ilvl="2" w:tplc="20721ECC">
      <w:start w:val="1"/>
      <w:numFmt w:val="bullet"/>
      <w:lvlText w:val="■"/>
      <w:lvlJc w:val="left"/>
      <w:pPr>
        <w:ind w:left="2160" w:hanging="360"/>
      </w:pPr>
    </w:lvl>
    <w:lvl w:ilvl="3" w:tplc="03E234F8">
      <w:start w:val="1"/>
      <w:numFmt w:val="bullet"/>
      <w:lvlText w:val="●"/>
      <w:lvlJc w:val="left"/>
      <w:pPr>
        <w:ind w:left="2880" w:hanging="360"/>
      </w:pPr>
    </w:lvl>
    <w:lvl w:ilvl="4" w:tplc="9AC4C462">
      <w:start w:val="1"/>
      <w:numFmt w:val="bullet"/>
      <w:lvlText w:val="○"/>
      <w:lvlJc w:val="left"/>
      <w:pPr>
        <w:ind w:left="3600" w:hanging="360"/>
      </w:pPr>
    </w:lvl>
    <w:lvl w:ilvl="5" w:tplc="7F50C8E6">
      <w:start w:val="1"/>
      <w:numFmt w:val="bullet"/>
      <w:lvlText w:val="■"/>
      <w:lvlJc w:val="left"/>
      <w:pPr>
        <w:ind w:left="4320" w:hanging="360"/>
      </w:pPr>
    </w:lvl>
    <w:lvl w:ilvl="6" w:tplc="BE1E0B38">
      <w:start w:val="1"/>
      <w:numFmt w:val="bullet"/>
      <w:lvlText w:val="●"/>
      <w:lvlJc w:val="left"/>
      <w:pPr>
        <w:ind w:left="5040" w:hanging="360"/>
      </w:pPr>
    </w:lvl>
    <w:lvl w:ilvl="7" w:tplc="DE7A7434">
      <w:start w:val="1"/>
      <w:numFmt w:val="bullet"/>
      <w:lvlText w:val="●"/>
      <w:lvlJc w:val="left"/>
      <w:pPr>
        <w:ind w:left="5760" w:hanging="360"/>
      </w:pPr>
    </w:lvl>
    <w:lvl w:ilvl="8" w:tplc="756C4198">
      <w:start w:val="1"/>
      <w:numFmt w:val="bullet"/>
      <w:lvlText w:val="●"/>
      <w:lvlJc w:val="left"/>
      <w:pPr>
        <w:ind w:left="6480" w:hanging="360"/>
      </w:pPr>
    </w:lvl>
  </w:abstractNum>
  <w:num w:numId="1" w16cid:durableId="405614240">
    <w:abstractNumId w:val="1"/>
    <w:lvlOverride w:ilvl="0">
      <w:startOverride w:val="1"/>
    </w:lvlOverride>
  </w:num>
  <w:num w:numId="2" w16cid:durableId="78940160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5E0"/>
    <w:rsid w:val="001A75E0"/>
    <w:rsid w:val="003B523E"/>
    <w:rsid w:val="00A61680"/>
    <w:rsid w:val="00CA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80B44"/>
  <w15:docId w15:val="{530B7CFD-FBC1-45D1-B663-CC43F2D1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1029</Words>
  <Characters>5557</Characters>
  <Application>Microsoft Office Word</Application>
  <DocSecurity>0</DocSecurity>
  <Lines>46</Lines>
  <Paragraphs>13</Paragraphs>
  <ScaleCrop>false</ScaleCrop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2026-04-14T23:06:00Z</dcterms:created>
  <dcterms:modified xsi:type="dcterms:W3CDTF">2026-04-14T23:06:00Z</dcterms:modified>
</cp:coreProperties>
</file>